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6A8C" w14:textId="5513D6F3" w:rsidR="0023523A" w:rsidRDefault="0023523A" w:rsidP="002352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28"/>
          <w:szCs w:val="28"/>
        </w:rPr>
      </w:pPr>
      <w:r w:rsidRPr="0023523A">
        <w:rPr>
          <w:b/>
          <w:bCs/>
          <w:sz w:val="28"/>
          <w:szCs w:val="28"/>
        </w:rPr>
        <w:t>Employee vs Independent Contractor Criteria</w:t>
      </w:r>
    </w:p>
    <w:p w14:paraId="6AF2E44A" w14:textId="77777777" w:rsidR="0023523A" w:rsidRPr="0023523A" w:rsidRDefault="0023523A" w:rsidP="002352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Aptos" w:eastAsia="Times New Roman" w:hAnsi="Aptos"/>
        </w:rPr>
      </w:pPr>
    </w:p>
    <w:p w14:paraId="332B9AEA" w14:textId="3C5FAF49" w:rsidR="0023523A" w:rsidRDefault="0023523A" w:rsidP="00235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Behavioral Control</w:t>
      </w:r>
      <w:r>
        <w:rPr>
          <w:rFonts w:ascii="Aptos" w:eastAsia="Times New Roman" w:hAnsi="Aptos"/>
        </w:rPr>
        <w:t>: Does the hiring entity control or have the right to control what the worker does and how the worker does their job?</w:t>
      </w:r>
    </w:p>
    <w:p w14:paraId="2AE2D295" w14:textId="77777777" w:rsidR="0023523A" w:rsidRPr="00A64517" w:rsidRDefault="0023523A" w:rsidP="002352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64517">
        <w:rPr>
          <w:rFonts w:hAnsi="Symbol"/>
        </w:rPr>
        <w:t></w:t>
      </w:r>
      <w:r w:rsidRPr="00A64517">
        <w:t xml:space="preserve"> </w:t>
      </w:r>
      <w:r w:rsidRPr="00A64517">
        <w:rPr>
          <w:rFonts w:ascii="Times New Roman" w:hAnsi="Times New Roman" w:cs="Times New Roman"/>
          <w:sz w:val="24"/>
          <w:szCs w:val="24"/>
        </w:rPr>
        <w:t>Employee:</w:t>
      </w:r>
    </w:p>
    <w:p w14:paraId="5AB57438" w14:textId="77777777" w:rsidR="0023523A" w:rsidRPr="00A64517" w:rsidRDefault="0023523A" w:rsidP="002352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 xml:space="preserve">The employer has the </w:t>
      </w:r>
      <w:r w:rsidRPr="00A64517">
        <w:rPr>
          <w:rFonts w:ascii="Times New Roman" w:hAnsi="Times New Roman" w:cs="Times New Roman"/>
          <w:b/>
          <w:bCs/>
          <w:sz w:val="24"/>
          <w:szCs w:val="24"/>
        </w:rPr>
        <w:t>right to direct and control</w:t>
      </w:r>
      <w:r w:rsidRPr="00A64517">
        <w:rPr>
          <w:rFonts w:ascii="Times New Roman" w:hAnsi="Times New Roman" w:cs="Times New Roman"/>
          <w:sz w:val="24"/>
          <w:szCs w:val="24"/>
        </w:rPr>
        <w:t xml:space="preserve"> how, when, and where the work is performed.</w:t>
      </w:r>
    </w:p>
    <w:p w14:paraId="7E387D3A" w14:textId="77777777" w:rsidR="0023523A" w:rsidRPr="00A64517" w:rsidRDefault="0023523A" w:rsidP="002352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The employer may provide instructions, training, tools, and supervision.</w:t>
      </w:r>
    </w:p>
    <w:p w14:paraId="5829280F" w14:textId="77777777" w:rsidR="0023523A" w:rsidRPr="00A64517" w:rsidRDefault="0023523A" w:rsidP="002352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Example: The worker follows a set schedule, adheres to specific methods, and reports to a manager.</w:t>
      </w:r>
    </w:p>
    <w:p w14:paraId="3DF2A962" w14:textId="77777777" w:rsidR="0023523A" w:rsidRPr="00A64517" w:rsidRDefault="0023523A" w:rsidP="002352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64517">
        <w:rPr>
          <w:rFonts w:hAnsi="Symbol"/>
        </w:rPr>
        <w:t></w:t>
      </w:r>
      <w:r w:rsidRPr="00A64517">
        <w:t xml:space="preserve"> </w:t>
      </w:r>
      <w:r w:rsidRPr="00A64517">
        <w:rPr>
          <w:rFonts w:ascii="Times New Roman" w:hAnsi="Times New Roman" w:cs="Times New Roman"/>
          <w:sz w:val="24"/>
          <w:szCs w:val="24"/>
        </w:rPr>
        <w:t>Independent Contractor:</w:t>
      </w:r>
    </w:p>
    <w:p w14:paraId="2158D797" w14:textId="77777777" w:rsidR="0023523A" w:rsidRPr="00A64517" w:rsidRDefault="0023523A" w:rsidP="002352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 xml:space="preserve">The hiring party </w:t>
      </w:r>
      <w:r w:rsidRPr="00A64517">
        <w:rPr>
          <w:rFonts w:ascii="Times New Roman" w:hAnsi="Times New Roman" w:cs="Times New Roman"/>
          <w:b/>
          <w:bCs/>
          <w:sz w:val="24"/>
          <w:szCs w:val="24"/>
        </w:rPr>
        <w:t>does not control</w:t>
      </w:r>
      <w:r w:rsidRPr="00A64517">
        <w:rPr>
          <w:rFonts w:ascii="Times New Roman" w:hAnsi="Times New Roman" w:cs="Times New Roman"/>
          <w:sz w:val="24"/>
          <w:szCs w:val="24"/>
        </w:rPr>
        <w:t xml:space="preserve"> how the work is done. The focus is only on </w:t>
      </w:r>
      <w:proofErr w:type="gramStart"/>
      <w:r w:rsidRPr="00A64517">
        <w:rPr>
          <w:rFonts w:ascii="Times New Roman" w:hAnsi="Times New Roman" w:cs="Times New Roman"/>
          <w:sz w:val="24"/>
          <w:szCs w:val="24"/>
        </w:rPr>
        <w:t>the final result</w:t>
      </w:r>
      <w:proofErr w:type="gramEnd"/>
      <w:r w:rsidRPr="00A64517">
        <w:rPr>
          <w:rFonts w:ascii="Times New Roman" w:hAnsi="Times New Roman" w:cs="Times New Roman"/>
          <w:sz w:val="24"/>
          <w:szCs w:val="24"/>
        </w:rPr>
        <w:t>.</w:t>
      </w:r>
    </w:p>
    <w:p w14:paraId="68537E2A" w14:textId="77777777" w:rsidR="0023523A" w:rsidRPr="00A64517" w:rsidRDefault="0023523A" w:rsidP="002352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Independent contractors use their own methods, tools, and skills to complete the work.</w:t>
      </w:r>
    </w:p>
    <w:p w14:paraId="661C07F1" w14:textId="77777777" w:rsidR="0023523A" w:rsidRPr="00520BD0" w:rsidRDefault="0023523A" w:rsidP="002352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Example: A contractor decides how to complete a project without supervision or instructions.</w:t>
      </w:r>
    </w:p>
    <w:p w14:paraId="5C699DF6" w14:textId="77777777" w:rsidR="0023523A" w:rsidRDefault="0023523A" w:rsidP="00235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Financial Control</w:t>
      </w:r>
      <w:r>
        <w:rPr>
          <w:rFonts w:ascii="Aptos" w:eastAsia="Times New Roman" w:hAnsi="Aptos"/>
        </w:rPr>
        <w:t>: Are the business aspects of the worker’s job controlled by the hiring entity? This includes how the worker is paid, whether expenses are reimbursed, who provides tools/supplies, etc.</w:t>
      </w:r>
    </w:p>
    <w:p w14:paraId="5ADDD868" w14:textId="77777777" w:rsidR="0023523A" w:rsidRPr="00A64517" w:rsidRDefault="0023523A" w:rsidP="002352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64517">
        <w:rPr>
          <w:rFonts w:hAnsi="Symbol"/>
        </w:rPr>
        <w:t></w:t>
      </w:r>
      <w:r w:rsidRPr="00A64517">
        <w:t xml:space="preserve"> </w:t>
      </w:r>
      <w:r w:rsidRPr="00A64517">
        <w:rPr>
          <w:rFonts w:ascii="Times New Roman" w:hAnsi="Times New Roman" w:cs="Times New Roman"/>
          <w:sz w:val="24"/>
          <w:szCs w:val="24"/>
        </w:rPr>
        <w:t>Employee:</w:t>
      </w:r>
    </w:p>
    <w:p w14:paraId="0BC3F928" w14:textId="77777777" w:rsidR="0023523A" w:rsidRPr="00A64517" w:rsidRDefault="0023523A" w:rsidP="0023523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The employer controls the financial aspects of the job, including:</w:t>
      </w:r>
    </w:p>
    <w:p w14:paraId="783A322B" w14:textId="77777777" w:rsidR="0023523A" w:rsidRPr="00A64517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Payment structure (e.g., hourly wage or salary).</w:t>
      </w:r>
    </w:p>
    <w:p w14:paraId="6BA39620" w14:textId="77777777" w:rsidR="0023523A" w:rsidRPr="00A64517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Reimbursement for expenses.</w:t>
      </w:r>
    </w:p>
    <w:p w14:paraId="7DC34939" w14:textId="77777777" w:rsidR="0023523A" w:rsidRPr="00A64517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Provision of tools, equipment, or resources.</w:t>
      </w:r>
    </w:p>
    <w:p w14:paraId="47DD1CCC" w14:textId="77777777" w:rsidR="0023523A" w:rsidRPr="00A64517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The employee does not bear the risk of financial loss.</w:t>
      </w:r>
    </w:p>
    <w:p w14:paraId="08A69927" w14:textId="77777777" w:rsidR="0023523A" w:rsidRPr="00A64517" w:rsidRDefault="0023523A" w:rsidP="002352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64517">
        <w:rPr>
          <w:rFonts w:hAnsi="Symbol"/>
        </w:rPr>
        <w:t></w:t>
      </w:r>
      <w:r w:rsidRPr="00A64517">
        <w:t xml:space="preserve"> </w:t>
      </w:r>
      <w:r w:rsidRPr="00A64517">
        <w:rPr>
          <w:rFonts w:ascii="Times New Roman" w:hAnsi="Times New Roman" w:cs="Times New Roman"/>
          <w:sz w:val="24"/>
          <w:szCs w:val="24"/>
        </w:rPr>
        <w:t>Independent Contractor:</w:t>
      </w:r>
    </w:p>
    <w:p w14:paraId="7A4E14E0" w14:textId="77777777" w:rsidR="0023523A" w:rsidRPr="00A64517" w:rsidRDefault="0023523A" w:rsidP="0023523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 xml:space="preserve">The worker has </w:t>
      </w:r>
      <w:r w:rsidRPr="00A64517">
        <w:rPr>
          <w:rFonts w:ascii="Times New Roman" w:hAnsi="Times New Roman" w:cs="Times New Roman"/>
          <w:b/>
          <w:bCs/>
          <w:sz w:val="24"/>
          <w:szCs w:val="24"/>
        </w:rPr>
        <w:t>significant financial control</w:t>
      </w:r>
      <w:r w:rsidRPr="00A64517">
        <w:rPr>
          <w:rFonts w:ascii="Times New Roman" w:hAnsi="Times New Roman" w:cs="Times New Roman"/>
          <w:sz w:val="24"/>
          <w:szCs w:val="24"/>
        </w:rPr>
        <w:t xml:space="preserve"> and operates like a business:</w:t>
      </w:r>
    </w:p>
    <w:p w14:paraId="2083DFEB" w14:textId="77777777" w:rsidR="0023523A" w:rsidRPr="00A64517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Paid per project or by deliverables (not hourly or salary-based).</w:t>
      </w:r>
    </w:p>
    <w:p w14:paraId="7E320EA9" w14:textId="77777777" w:rsidR="0023523A" w:rsidRPr="00A64517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Responsible for their own expenses, tools, and equipment.</w:t>
      </w:r>
    </w:p>
    <w:p w14:paraId="616976DC" w14:textId="77777777" w:rsidR="0023523A" w:rsidRPr="00122584" w:rsidRDefault="0023523A" w:rsidP="0023523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 xml:space="preserve">Can experience a </w:t>
      </w:r>
      <w:r w:rsidRPr="00A64517">
        <w:rPr>
          <w:rFonts w:ascii="Times New Roman" w:hAnsi="Times New Roman" w:cs="Times New Roman"/>
          <w:b/>
          <w:bCs/>
          <w:sz w:val="24"/>
          <w:szCs w:val="24"/>
        </w:rPr>
        <w:t>profit or loss</w:t>
      </w:r>
      <w:r w:rsidRPr="00A64517">
        <w:rPr>
          <w:rFonts w:ascii="Times New Roman" w:hAnsi="Times New Roman" w:cs="Times New Roman"/>
          <w:sz w:val="24"/>
          <w:szCs w:val="24"/>
        </w:rPr>
        <w:t xml:space="preserve"> depending on their work efficiency.</w:t>
      </w:r>
    </w:p>
    <w:p w14:paraId="2601AD5D" w14:textId="77777777" w:rsidR="0023523A" w:rsidRDefault="0023523A" w:rsidP="00235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  <w:b/>
          <w:bCs/>
        </w:rPr>
        <w:t>Type of Relationship</w:t>
      </w:r>
      <w:r>
        <w:rPr>
          <w:rFonts w:ascii="Aptos" w:eastAsia="Times New Roman" w:hAnsi="Aptos"/>
        </w:rPr>
        <w:t>: Are there written contracts or employee-type benefits (e.g., pension plan, insurance, vacation pay)? Will the relationship continue, and is the work performed a key aspect of the business?</w:t>
      </w:r>
    </w:p>
    <w:p w14:paraId="2964A1A7" w14:textId="77777777" w:rsidR="0023523A" w:rsidRPr="00A64517" w:rsidRDefault="0023523A" w:rsidP="0023523A">
      <w:pPr>
        <w:pStyle w:val="NoSpacing"/>
        <w:ind w:left="720"/>
      </w:pPr>
      <w:r w:rsidRPr="00A64517">
        <w:rPr>
          <w:rFonts w:hAnsi="Symbol"/>
        </w:rPr>
        <w:t></w:t>
      </w:r>
      <w:r w:rsidRPr="00A64517">
        <w:t xml:space="preserve"> </w:t>
      </w:r>
      <w:r w:rsidRPr="00A64517">
        <w:rPr>
          <w:rFonts w:ascii="Times New Roman" w:hAnsi="Times New Roman" w:cs="Times New Roman"/>
          <w:sz w:val="24"/>
          <w:szCs w:val="24"/>
        </w:rPr>
        <w:t>Employee:</w:t>
      </w:r>
    </w:p>
    <w:p w14:paraId="149A477B" w14:textId="77777777" w:rsidR="0023523A" w:rsidRPr="00A64517" w:rsidRDefault="0023523A" w:rsidP="0023523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The relationship is often ongoing and permanent.</w:t>
      </w:r>
    </w:p>
    <w:p w14:paraId="7DB4FBEB" w14:textId="77777777" w:rsidR="0023523A" w:rsidRPr="00A64517" w:rsidRDefault="0023523A" w:rsidP="0023523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Employees may receive benefits such as health insurance, retirement plans, and paid time off.</w:t>
      </w:r>
    </w:p>
    <w:p w14:paraId="23315617" w14:textId="77777777" w:rsidR="0023523A" w:rsidRPr="00A64517" w:rsidRDefault="0023523A" w:rsidP="0023523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The work performed is often a key part of the employer’s business operations.</w:t>
      </w:r>
    </w:p>
    <w:p w14:paraId="36C0839A" w14:textId="77777777" w:rsidR="0023523A" w:rsidRPr="00A64517" w:rsidRDefault="0023523A" w:rsidP="0023523A">
      <w:pPr>
        <w:pStyle w:val="NoSpacing"/>
        <w:ind w:left="720"/>
      </w:pPr>
      <w:r w:rsidRPr="00A64517">
        <w:rPr>
          <w:rFonts w:hAnsi="Symbol"/>
        </w:rPr>
        <w:t></w:t>
      </w:r>
      <w:r w:rsidRPr="00A64517">
        <w:t xml:space="preserve"> </w:t>
      </w:r>
      <w:r w:rsidRPr="00A64517">
        <w:rPr>
          <w:rFonts w:ascii="Times New Roman" w:hAnsi="Times New Roman" w:cs="Times New Roman"/>
          <w:sz w:val="24"/>
          <w:szCs w:val="24"/>
        </w:rPr>
        <w:t>Independent Contractor:</w:t>
      </w:r>
    </w:p>
    <w:p w14:paraId="12857D38" w14:textId="77777777" w:rsidR="0023523A" w:rsidRPr="00A64517" w:rsidRDefault="0023523A" w:rsidP="0023523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 xml:space="preserve">The relationship is temporary or </w:t>
      </w:r>
      <w:proofErr w:type="gramStart"/>
      <w:r w:rsidRPr="00A64517">
        <w:rPr>
          <w:rFonts w:ascii="Times New Roman" w:hAnsi="Times New Roman" w:cs="Times New Roman"/>
          <w:sz w:val="24"/>
          <w:szCs w:val="24"/>
        </w:rPr>
        <w:t>project-based</w:t>
      </w:r>
      <w:proofErr w:type="gramEnd"/>
      <w:r w:rsidRPr="00A64517">
        <w:rPr>
          <w:rFonts w:ascii="Times New Roman" w:hAnsi="Times New Roman" w:cs="Times New Roman"/>
          <w:sz w:val="24"/>
          <w:szCs w:val="24"/>
        </w:rPr>
        <w:t>.</w:t>
      </w:r>
    </w:p>
    <w:p w14:paraId="262191C1" w14:textId="77777777" w:rsidR="0023523A" w:rsidRPr="00A64517" w:rsidRDefault="0023523A" w:rsidP="0023523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The worker does not receive employee benefits.</w:t>
      </w:r>
    </w:p>
    <w:p w14:paraId="70E16CBB" w14:textId="77777777" w:rsidR="0023523A" w:rsidRDefault="0023523A" w:rsidP="0023523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4517">
        <w:rPr>
          <w:rFonts w:ascii="Times New Roman" w:hAnsi="Times New Roman" w:cs="Times New Roman"/>
          <w:sz w:val="24"/>
          <w:szCs w:val="24"/>
        </w:rPr>
        <w:t>Independent contractors often provide services that are not central to the business's core operations</w:t>
      </w:r>
    </w:p>
    <w:p w14:paraId="68A33205" w14:textId="77777777" w:rsidR="0023523A" w:rsidRDefault="0023523A" w:rsidP="0023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E7062" w14:textId="77777777" w:rsidR="0023523A" w:rsidRDefault="0023523A" w:rsidP="0023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7E6B8" w14:textId="77777777" w:rsidR="0023523A" w:rsidRDefault="0023523A" w:rsidP="0023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7FA54" w14:textId="77777777" w:rsidR="0023523A" w:rsidRPr="00122584" w:rsidRDefault="0023523A" w:rsidP="0023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BBA9A" w14:textId="35F05FB8" w:rsidR="001379B7" w:rsidRDefault="0023523A">
      <w:r>
        <w:rPr>
          <w:noProof/>
        </w:rPr>
        <w:lastRenderedPageBreak/>
        <w:drawing>
          <wp:inline distT="0" distB="0" distL="0" distR="0" wp14:anchorId="6194E125" wp14:editId="278E3756">
            <wp:extent cx="6286500" cy="3500560"/>
            <wp:effectExtent l="0" t="0" r="0" b="508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6794" cy="35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9B7" w:rsidSect="00235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C114B"/>
    <w:multiLevelType w:val="multilevel"/>
    <w:tmpl w:val="543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D6494"/>
    <w:multiLevelType w:val="hybridMultilevel"/>
    <w:tmpl w:val="86943A54"/>
    <w:lvl w:ilvl="0" w:tplc="5928C47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D91AC8"/>
    <w:multiLevelType w:val="hybridMultilevel"/>
    <w:tmpl w:val="26F856A4"/>
    <w:lvl w:ilvl="0" w:tplc="C3FE6D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F54CA1"/>
    <w:multiLevelType w:val="hybridMultilevel"/>
    <w:tmpl w:val="EDDCC6AA"/>
    <w:lvl w:ilvl="0" w:tplc="194CD6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0968297">
    <w:abstractNumId w:val="0"/>
  </w:num>
  <w:num w:numId="2" w16cid:durableId="1479568695">
    <w:abstractNumId w:val="3"/>
  </w:num>
  <w:num w:numId="3" w16cid:durableId="569458684">
    <w:abstractNumId w:val="2"/>
  </w:num>
  <w:num w:numId="4" w16cid:durableId="663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3A"/>
    <w:rsid w:val="001379B7"/>
    <w:rsid w:val="0023523A"/>
    <w:rsid w:val="008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8C8B"/>
  <w15:chartTrackingRefBased/>
  <w15:docId w15:val="{49A329CD-101A-407C-ABBE-43FB17F7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3A"/>
  </w:style>
  <w:style w:type="paragraph" w:styleId="Heading1">
    <w:name w:val="heading 1"/>
    <w:basedOn w:val="Normal"/>
    <w:next w:val="Normal"/>
    <w:link w:val="Heading1Char"/>
    <w:uiPriority w:val="9"/>
    <w:qFormat/>
    <w:rsid w:val="00235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2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3523A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2F21-3B6C-4651-98B5-1C4176AA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1825</Characters>
  <Application>Microsoft Office Word</Application>
  <DocSecurity>0</DocSecurity>
  <Lines>121</Lines>
  <Paragraphs>103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A. Deniston</dc:creator>
  <cp:keywords/>
  <dc:description/>
  <cp:lastModifiedBy>Glory A. Deniston</cp:lastModifiedBy>
  <cp:revision>1</cp:revision>
  <dcterms:created xsi:type="dcterms:W3CDTF">2025-01-13T21:24:00Z</dcterms:created>
  <dcterms:modified xsi:type="dcterms:W3CDTF">2025-01-13T21:28:00Z</dcterms:modified>
</cp:coreProperties>
</file>