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F762D34"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w:t>
      </w:r>
      <w:r w:rsidR="000D0086">
        <w:rPr>
          <w:rFonts w:ascii="Arial" w:hAnsi="Arial" w:cs="Arial"/>
        </w:rPr>
        <w:t>311</w:t>
      </w:r>
      <w:r w:rsidR="003F0963" w:rsidRPr="003F0963">
        <w:rPr>
          <w:rFonts w:ascii="Arial" w:hAnsi="Arial" w:cs="Arial"/>
        </w:rPr>
        <w:t xml:space="preserve">: </w:t>
      </w:r>
      <w:r w:rsidR="000D0086">
        <w:rPr>
          <w:rFonts w:ascii="Arial" w:hAnsi="Arial" w:cs="Arial"/>
        </w:rPr>
        <w:t>Foundations of Management Theory</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4FF4DE49"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1E63F627"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Adult Learning Coordinator.</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00008977" w:rsidR="00136BA3" w:rsidRDefault="00136BA3">
      <w:pPr>
        <w:rPr>
          <w:rFonts w:ascii="Arial" w:hAnsi="Arial" w:cs="Arial"/>
          <w:sz w:val="24"/>
          <w:szCs w:val="24"/>
        </w:rPr>
      </w:pPr>
      <w:r>
        <w:rPr>
          <w:rFonts w:ascii="Arial" w:hAnsi="Arial" w:cs="Arial"/>
          <w:sz w:val="24"/>
          <w:szCs w:val="24"/>
        </w:rPr>
        <w:br w:type="page"/>
      </w:r>
    </w:p>
    <w:tbl>
      <w:tblPr>
        <w:tblStyle w:val="TableGrid2"/>
        <w:tblW w:w="0" w:type="auto"/>
        <w:tblInd w:w="175" w:type="dxa"/>
        <w:tblLook w:val="04A0" w:firstRow="1" w:lastRow="0" w:firstColumn="1" w:lastColumn="0" w:noHBand="0" w:noVBand="1"/>
      </w:tblPr>
      <w:tblGrid>
        <w:gridCol w:w="8820"/>
        <w:gridCol w:w="1710"/>
      </w:tblGrid>
      <w:tr w:rsidR="000D0086" w:rsidRPr="000D0086" w14:paraId="6F9B6172" w14:textId="77777777" w:rsidTr="00A021C5">
        <w:trPr>
          <w:trHeight w:val="144"/>
        </w:trPr>
        <w:tc>
          <w:tcPr>
            <w:tcW w:w="10530" w:type="dxa"/>
            <w:gridSpan w:val="2"/>
            <w:vAlign w:val="center"/>
          </w:tcPr>
          <w:p w14:paraId="3A0BBE96" w14:textId="2F0244C3" w:rsidR="000D0086" w:rsidRPr="000D0086" w:rsidRDefault="000D0086" w:rsidP="00A021C5">
            <w:pPr>
              <w:keepNext/>
              <w:keepLines/>
              <w:spacing w:before="240"/>
              <w:jc w:val="center"/>
              <w:outlineLvl w:val="0"/>
              <w:rPr>
                <w:rFonts w:ascii="Times New Roman" w:eastAsia="Times New Roman" w:hAnsi="Times New Roman" w:cs="Times New Roman"/>
                <w:b/>
                <w:bCs/>
                <w:sz w:val="28"/>
                <w:szCs w:val="28"/>
                <w:lang w:bidi="ar-SA"/>
              </w:rPr>
            </w:pPr>
            <w:r w:rsidRPr="000D0086">
              <w:rPr>
                <w:rFonts w:ascii="Times New Roman" w:eastAsia="Times New Roman" w:hAnsi="Times New Roman" w:cs="Times New Roman"/>
                <w:b/>
                <w:bCs/>
                <w:sz w:val="28"/>
                <w:szCs w:val="28"/>
                <w:lang w:bidi="ar-SA"/>
              </w:rPr>
              <w:lastRenderedPageBreak/>
              <w:t>BUS 311: Portfolio Assessment</w:t>
            </w:r>
          </w:p>
        </w:tc>
      </w:tr>
      <w:tr w:rsidR="000D0086" w:rsidRPr="000D0086" w14:paraId="1097970A" w14:textId="77777777" w:rsidTr="000D0086">
        <w:tc>
          <w:tcPr>
            <w:tcW w:w="8820" w:type="dxa"/>
            <w:vAlign w:val="center"/>
          </w:tcPr>
          <w:p w14:paraId="36F65444"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Skill/Outcome</w:t>
            </w:r>
          </w:p>
        </w:tc>
        <w:tc>
          <w:tcPr>
            <w:tcW w:w="1710" w:type="dxa"/>
          </w:tcPr>
          <w:p w14:paraId="0C2C0A66" w14:textId="5984C4C2" w:rsidR="000D0086" w:rsidRPr="000D0086" w:rsidRDefault="000D0086" w:rsidP="000D0086">
            <w:pPr>
              <w:jc w:val="center"/>
              <w:rPr>
                <w:rFonts w:ascii="Times New Roman" w:eastAsia="Calibri" w:hAnsi="Times New Roman" w:cs="Times New Roman"/>
                <w:lang w:bidi="ar-SA"/>
              </w:rPr>
            </w:pPr>
          </w:p>
        </w:tc>
      </w:tr>
      <w:tr w:rsidR="000D0086" w:rsidRPr="000D0086" w14:paraId="23FCF43C" w14:textId="77777777" w:rsidTr="000D0086">
        <w:trPr>
          <w:trHeight w:val="1178"/>
        </w:trPr>
        <w:tc>
          <w:tcPr>
            <w:tcW w:w="8820" w:type="dxa"/>
          </w:tcPr>
          <w:p w14:paraId="228A2603"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Skills/roles</w:t>
            </w:r>
          </w:p>
          <w:p w14:paraId="28E11097"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Explains the key skills and roles of effective managers.</w:t>
            </w:r>
          </w:p>
          <w:p w14:paraId="5D463FFA" w14:textId="77777777" w:rsidR="000D0086" w:rsidRPr="000D0086" w:rsidRDefault="000D0086" w:rsidP="000D0086">
            <w:pPr>
              <w:numPr>
                <w:ilvl w:val="0"/>
                <w:numId w:val="22"/>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conceptual, human, and technical skills; and interpersonal, informational, and decisional roles of managers</w:t>
            </w:r>
          </w:p>
        </w:tc>
        <w:tc>
          <w:tcPr>
            <w:tcW w:w="1710" w:type="dxa"/>
          </w:tcPr>
          <w:p w14:paraId="6B1152D4" w14:textId="77777777" w:rsidR="000D0086" w:rsidRPr="000D0086" w:rsidRDefault="000D0086" w:rsidP="000D0086">
            <w:pPr>
              <w:jc w:val="center"/>
              <w:rPr>
                <w:rFonts w:ascii="Times New Roman" w:eastAsia="Calibri" w:hAnsi="Times New Roman" w:cs="Times New Roman"/>
                <w:lang w:bidi="ar-SA"/>
              </w:rPr>
            </w:pPr>
          </w:p>
          <w:p w14:paraId="12A37645"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DD802B7" w14:textId="77777777" w:rsidTr="000D0086">
        <w:trPr>
          <w:trHeight w:val="2600"/>
        </w:trPr>
        <w:tc>
          <w:tcPr>
            <w:tcW w:w="8820" w:type="dxa"/>
            <w:shd w:val="clear" w:color="auto" w:fill="auto"/>
          </w:tcPr>
          <w:p w14:paraId="3A3259FE"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Environmental scan</w:t>
            </w:r>
          </w:p>
          <w:p w14:paraId="38B347F4"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Competently performs an environmental scan of an organization’s internal and external forces.</w:t>
            </w:r>
          </w:p>
          <w:p w14:paraId="50DC3DF2"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the ability to identify and describe internal forces (company culture) of a company of choice.</w:t>
            </w:r>
          </w:p>
          <w:p w14:paraId="2C4152BE"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the ability to identify and describe external forces of both the task and general environments: (customers, competitors, suppliers, labor market, international, technological, socio-cultural, economic, natural, and legal-political) of a company of choice.</w:t>
            </w:r>
          </w:p>
        </w:tc>
        <w:tc>
          <w:tcPr>
            <w:tcW w:w="1710" w:type="dxa"/>
          </w:tcPr>
          <w:p w14:paraId="61101717" w14:textId="77777777" w:rsidR="000D0086" w:rsidRPr="000D0086" w:rsidRDefault="000D0086" w:rsidP="000D0086">
            <w:pPr>
              <w:jc w:val="center"/>
              <w:rPr>
                <w:rFonts w:ascii="Times New Roman" w:eastAsia="Calibri" w:hAnsi="Times New Roman" w:cs="Times New Roman"/>
                <w:lang w:bidi="ar-SA"/>
              </w:rPr>
            </w:pPr>
          </w:p>
          <w:p w14:paraId="4152C5EA" w14:textId="77777777" w:rsidR="000D0086" w:rsidRPr="000D0086" w:rsidRDefault="000D0086" w:rsidP="000D0086">
            <w:pPr>
              <w:jc w:val="center"/>
              <w:rPr>
                <w:rFonts w:ascii="Times New Roman" w:eastAsia="Calibri" w:hAnsi="Times New Roman" w:cs="Times New Roman"/>
                <w:lang w:bidi="ar-SA"/>
              </w:rPr>
            </w:pPr>
          </w:p>
          <w:p w14:paraId="1F7F85D1" w14:textId="77777777" w:rsidR="000D0086" w:rsidRPr="000D0086" w:rsidRDefault="000D0086" w:rsidP="000D0086">
            <w:pPr>
              <w:jc w:val="center"/>
              <w:rPr>
                <w:rFonts w:ascii="Times New Roman" w:eastAsia="Calibri" w:hAnsi="Times New Roman" w:cs="Times New Roman"/>
                <w:lang w:bidi="ar-SA"/>
              </w:rPr>
            </w:pPr>
          </w:p>
          <w:p w14:paraId="7A3D544D"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5902EFC9" w14:textId="77777777" w:rsidTr="000D0086">
        <w:trPr>
          <w:trHeight w:val="1520"/>
        </w:trPr>
        <w:tc>
          <w:tcPr>
            <w:tcW w:w="8820" w:type="dxa"/>
            <w:shd w:val="clear" w:color="auto" w:fill="auto"/>
          </w:tcPr>
          <w:p w14:paraId="02ECD9F6"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Planning</w:t>
            </w:r>
          </w:p>
          <w:p w14:paraId="53725DAD"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Displays competence in strategic planning components and methods.</w:t>
            </w:r>
          </w:p>
          <w:p w14:paraId="65808F3D"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Develops a mini-SWOT Analysis</w:t>
            </w:r>
          </w:p>
          <w:p w14:paraId="1003FC64"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 xml:space="preserve">Develops a goal and objective statement for each </w:t>
            </w:r>
            <w:proofErr w:type="gramStart"/>
            <w:r w:rsidRPr="000D0086">
              <w:rPr>
                <w:rFonts w:ascii="Times New Roman" w:eastAsia="Calibri" w:hAnsi="Times New Roman" w:cs="Times New Roman"/>
                <w:lang w:bidi="ar-SA"/>
              </w:rPr>
              <w:t>of:</w:t>
            </w:r>
            <w:proofErr w:type="gramEnd"/>
            <w:r w:rsidRPr="000D0086">
              <w:rPr>
                <w:rFonts w:ascii="Times New Roman" w:eastAsia="Calibri" w:hAnsi="Times New Roman" w:cs="Times New Roman"/>
                <w:lang w:bidi="ar-SA"/>
              </w:rPr>
              <w:t xml:space="preserve"> strategic level, operational level, and tactical level goals for a company of choice.</w:t>
            </w:r>
          </w:p>
        </w:tc>
        <w:tc>
          <w:tcPr>
            <w:tcW w:w="1710" w:type="dxa"/>
          </w:tcPr>
          <w:p w14:paraId="03F64B05" w14:textId="77777777" w:rsidR="000D0086" w:rsidRPr="000D0086" w:rsidRDefault="000D0086" w:rsidP="000D0086">
            <w:pPr>
              <w:jc w:val="center"/>
              <w:rPr>
                <w:rFonts w:ascii="Times New Roman" w:eastAsia="Calibri" w:hAnsi="Times New Roman" w:cs="Times New Roman"/>
                <w:lang w:bidi="ar-SA"/>
              </w:rPr>
            </w:pPr>
          </w:p>
          <w:p w14:paraId="1AA8A542" w14:textId="77777777" w:rsidR="000D0086" w:rsidRPr="000D0086" w:rsidRDefault="000D0086" w:rsidP="000D0086">
            <w:pPr>
              <w:jc w:val="center"/>
              <w:rPr>
                <w:rFonts w:ascii="Times New Roman" w:eastAsia="Calibri" w:hAnsi="Times New Roman" w:cs="Times New Roman"/>
                <w:lang w:bidi="ar-SA"/>
              </w:rPr>
            </w:pPr>
          </w:p>
          <w:p w14:paraId="52D88F6B"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FEBF588" w14:textId="77777777" w:rsidTr="000D0086">
        <w:trPr>
          <w:trHeight w:val="2330"/>
        </w:trPr>
        <w:tc>
          <w:tcPr>
            <w:tcW w:w="8820" w:type="dxa"/>
            <w:shd w:val="clear" w:color="auto" w:fill="auto"/>
          </w:tcPr>
          <w:p w14:paraId="60B5CBC8"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Decision making</w:t>
            </w:r>
          </w:p>
          <w:p w14:paraId="3957A8B9"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Engages in sound decision making practices.</w:t>
            </w:r>
          </w:p>
          <w:p w14:paraId="72F09EB7"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the difference between programmed and non-programmed decisions</w:t>
            </w:r>
          </w:p>
          <w:p w14:paraId="1405C6B2"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the 4 decision-making styles (analytical, behavioral, conceptual, and directive)</w:t>
            </w:r>
          </w:p>
          <w:p w14:paraId="3CA46A03" w14:textId="77777777" w:rsidR="000D0086" w:rsidRPr="000D0086" w:rsidRDefault="000D0086" w:rsidP="000D0086">
            <w:pPr>
              <w:numPr>
                <w:ilvl w:val="0"/>
                <w:numId w:val="22"/>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several decision-making biases and methods to prevent them</w:t>
            </w:r>
          </w:p>
        </w:tc>
        <w:tc>
          <w:tcPr>
            <w:tcW w:w="1710" w:type="dxa"/>
          </w:tcPr>
          <w:p w14:paraId="0A83DCA5" w14:textId="77777777" w:rsidR="000D0086" w:rsidRPr="000D0086" w:rsidRDefault="000D0086" w:rsidP="000D0086">
            <w:pPr>
              <w:rPr>
                <w:rFonts w:ascii="Times New Roman" w:eastAsia="Calibri" w:hAnsi="Times New Roman" w:cs="Times New Roman"/>
                <w:lang w:bidi="ar-SA"/>
              </w:rPr>
            </w:pPr>
          </w:p>
          <w:p w14:paraId="7FB45A76" w14:textId="77777777" w:rsidR="000D0086" w:rsidRPr="000D0086" w:rsidRDefault="000D0086" w:rsidP="000D0086">
            <w:pPr>
              <w:rPr>
                <w:rFonts w:ascii="Times New Roman" w:eastAsia="Calibri" w:hAnsi="Times New Roman" w:cs="Times New Roman"/>
                <w:lang w:bidi="ar-SA"/>
              </w:rPr>
            </w:pPr>
          </w:p>
          <w:p w14:paraId="44FF6DBB" w14:textId="77777777" w:rsidR="000D0086" w:rsidRPr="000D0086" w:rsidRDefault="000D0086" w:rsidP="000D0086">
            <w:pPr>
              <w:rPr>
                <w:rFonts w:ascii="Times New Roman" w:eastAsia="Calibri" w:hAnsi="Times New Roman" w:cs="Times New Roman"/>
                <w:lang w:bidi="ar-SA"/>
              </w:rPr>
            </w:pPr>
          </w:p>
          <w:p w14:paraId="16218B5C"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57499E68" w14:textId="77777777" w:rsidTr="000D0086">
        <w:trPr>
          <w:trHeight w:val="1700"/>
        </w:trPr>
        <w:tc>
          <w:tcPr>
            <w:tcW w:w="8820" w:type="dxa"/>
            <w:shd w:val="clear" w:color="auto" w:fill="auto"/>
          </w:tcPr>
          <w:p w14:paraId="3A372338"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Organizational structure</w:t>
            </w:r>
          </w:p>
          <w:p w14:paraId="704EF9C0"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Explains differences in organizational structures and identifies professions that may be best suited to each.</w:t>
            </w:r>
          </w:p>
          <w:p w14:paraId="20D035DC" w14:textId="77777777" w:rsidR="000D0086" w:rsidRPr="000D0086" w:rsidRDefault="000D0086" w:rsidP="000D0086">
            <w:pPr>
              <w:numPr>
                <w:ilvl w:val="0"/>
                <w:numId w:val="23"/>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tall vs. flat structures and pros/cons of each</w:t>
            </w:r>
          </w:p>
          <w:p w14:paraId="6EAEFD2E" w14:textId="77777777" w:rsidR="000D0086" w:rsidRPr="000D0086" w:rsidRDefault="000D0086" w:rsidP="000D0086">
            <w:pPr>
              <w:numPr>
                <w:ilvl w:val="0"/>
                <w:numId w:val="23"/>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ability to identify structures that are organized by: function, product/service, team-based, and matrix.</w:t>
            </w:r>
          </w:p>
        </w:tc>
        <w:tc>
          <w:tcPr>
            <w:tcW w:w="1710" w:type="dxa"/>
          </w:tcPr>
          <w:p w14:paraId="4A33B9C2" w14:textId="77777777" w:rsidR="000D0086" w:rsidRPr="000D0086" w:rsidRDefault="000D0086" w:rsidP="000D0086">
            <w:pPr>
              <w:rPr>
                <w:rFonts w:ascii="Times New Roman" w:eastAsia="Calibri" w:hAnsi="Times New Roman" w:cs="Times New Roman"/>
                <w:lang w:bidi="ar-SA"/>
              </w:rPr>
            </w:pPr>
          </w:p>
          <w:p w14:paraId="3D6A1E9E" w14:textId="77777777" w:rsidR="000D0086" w:rsidRPr="000D0086" w:rsidRDefault="000D0086" w:rsidP="000D0086">
            <w:pPr>
              <w:rPr>
                <w:rFonts w:ascii="Times New Roman" w:eastAsia="Calibri" w:hAnsi="Times New Roman" w:cs="Times New Roman"/>
                <w:lang w:bidi="ar-SA"/>
              </w:rPr>
            </w:pPr>
          </w:p>
          <w:p w14:paraId="2B2576C1"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16CA0D99" w14:textId="77777777" w:rsidTr="000D0086">
        <w:tc>
          <w:tcPr>
            <w:tcW w:w="8820" w:type="dxa"/>
            <w:shd w:val="clear" w:color="auto" w:fill="auto"/>
          </w:tcPr>
          <w:p w14:paraId="3E4EE2E2"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t>Managing Human Resources/Diversity</w:t>
            </w:r>
          </w:p>
          <w:p w14:paraId="7362CF8A"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Practices sound human resource management skills.</w:t>
            </w:r>
          </w:p>
          <w:p w14:paraId="30C0E05D"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the HRM cycle: planning, recruiting, selecting, and training/developing</w:t>
            </w:r>
          </w:p>
          <w:p w14:paraId="726C13BE"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basic/common employment laws</w:t>
            </w:r>
          </w:p>
          <w:p w14:paraId="373E5690" w14:textId="77777777" w:rsidR="000D0086" w:rsidRPr="000D0086" w:rsidRDefault="000D0086" w:rsidP="000D0086">
            <w:pPr>
              <w:numPr>
                <w:ilvl w:val="0"/>
                <w:numId w:val="24"/>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the value of diversity of perspective/thought</w:t>
            </w:r>
          </w:p>
        </w:tc>
        <w:tc>
          <w:tcPr>
            <w:tcW w:w="1710" w:type="dxa"/>
          </w:tcPr>
          <w:p w14:paraId="6D8B9393" w14:textId="77777777" w:rsidR="000D0086" w:rsidRPr="000D0086" w:rsidRDefault="000D0086" w:rsidP="000D0086">
            <w:pPr>
              <w:rPr>
                <w:rFonts w:ascii="Times New Roman" w:eastAsia="Calibri" w:hAnsi="Times New Roman" w:cs="Times New Roman"/>
                <w:lang w:bidi="ar-SA"/>
              </w:rPr>
            </w:pPr>
          </w:p>
          <w:p w14:paraId="1EA95043" w14:textId="77777777" w:rsidR="000D0086" w:rsidRPr="000D0086" w:rsidRDefault="000D0086" w:rsidP="000D0086">
            <w:pPr>
              <w:rPr>
                <w:rFonts w:ascii="Times New Roman" w:eastAsia="Calibri" w:hAnsi="Times New Roman" w:cs="Times New Roman"/>
                <w:lang w:bidi="ar-SA"/>
              </w:rPr>
            </w:pPr>
          </w:p>
          <w:p w14:paraId="6078D681"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FB31BD6" w14:textId="77777777" w:rsidTr="000D0086">
        <w:trPr>
          <w:trHeight w:val="2870"/>
        </w:trPr>
        <w:tc>
          <w:tcPr>
            <w:tcW w:w="8820" w:type="dxa"/>
            <w:shd w:val="clear" w:color="auto" w:fill="auto"/>
          </w:tcPr>
          <w:p w14:paraId="60786E49" w14:textId="77777777" w:rsidR="000D0086" w:rsidRPr="000D0086" w:rsidRDefault="000D0086" w:rsidP="000D0086">
            <w:pPr>
              <w:jc w:val="both"/>
              <w:rPr>
                <w:rFonts w:ascii="Times New Roman" w:eastAsia="Calibri" w:hAnsi="Times New Roman" w:cs="Times New Roman"/>
                <w:b/>
                <w:i/>
                <w:lang w:bidi="ar-SA"/>
              </w:rPr>
            </w:pPr>
            <w:r w:rsidRPr="000D0086">
              <w:rPr>
                <w:rFonts w:ascii="Times New Roman" w:eastAsia="Calibri" w:hAnsi="Times New Roman" w:cs="Times New Roman"/>
                <w:b/>
                <w:i/>
                <w:lang w:bidi="ar-SA"/>
              </w:rPr>
              <w:lastRenderedPageBreak/>
              <w:t>Manager as Leader</w:t>
            </w:r>
          </w:p>
          <w:p w14:paraId="072BE035" w14:textId="77777777" w:rsidR="000D0086" w:rsidRPr="000D0086" w:rsidRDefault="000D0086" w:rsidP="000D0086">
            <w:pPr>
              <w:jc w:val="both"/>
              <w:rPr>
                <w:rFonts w:ascii="Times New Roman" w:eastAsia="Calibri" w:hAnsi="Times New Roman" w:cs="Times New Roman"/>
                <w:lang w:bidi="ar-SA"/>
              </w:rPr>
            </w:pPr>
            <w:r w:rsidRPr="000D0086">
              <w:rPr>
                <w:rFonts w:ascii="Times New Roman" w:eastAsia="Calibri" w:hAnsi="Times New Roman" w:cs="Times New Roman"/>
                <w:lang w:bidi="ar-SA"/>
              </w:rPr>
              <w:t>Displays leadership responsibilities, qualities and skills through position of management.</w:t>
            </w:r>
          </w:p>
          <w:p w14:paraId="39450422"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Describes the key differences between managers &amp; leaders, and managing &amp; leading</w:t>
            </w:r>
          </w:p>
          <w:p w14:paraId="27BC4CA4"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Identifies and describes “5 big personality traits”</w:t>
            </w:r>
          </w:p>
          <w:p w14:paraId="7DD50392"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Explains factors contributing to job satisfaction and organizational commitment/loyalty</w:t>
            </w:r>
          </w:p>
          <w:p w14:paraId="6FF6E9A1" w14:textId="77777777" w:rsidR="000D0086" w:rsidRPr="000D0086" w:rsidRDefault="000D0086" w:rsidP="000D0086">
            <w:pPr>
              <w:numPr>
                <w:ilvl w:val="0"/>
                <w:numId w:val="27"/>
              </w:numPr>
              <w:contextualSpacing/>
              <w:jc w:val="both"/>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the 4 elements of emotional intelligence and the importance of high EQ leaders</w:t>
            </w:r>
          </w:p>
        </w:tc>
        <w:tc>
          <w:tcPr>
            <w:tcW w:w="1710" w:type="dxa"/>
          </w:tcPr>
          <w:p w14:paraId="6E6DAD69" w14:textId="77777777" w:rsidR="000D0086" w:rsidRPr="000D0086" w:rsidRDefault="000D0086" w:rsidP="000D0086">
            <w:pPr>
              <w:rPr>
                <w:rFonts w:ascii="Times New Roman" w:eastAsia="Calibri" w:hAnsi="Times New Roman" w:cs="Times New Roman"/>
                <w:lang w:bidi="ar-SA"/>
              </w:rPr>
            </w:pPr>
          </w:p>
          <w:p w14:paraId="00A292F4" w14:textId="77777777" w:rsidR="000D0086" w:rsidRPr="000D0086" w:rsidRDefault="000D0086" w:rsidP="000D0086">
            <w:pPr>
              <w:rPr>
                <w:rFonts w:ascii="Times New Roman" w:eastAsia="Calibri" w:hAnsi="Times New Roman" w:cs="Times New Roman"/>
                <w:lang w:bidi="ar-SA"/>
              </w:rPr>
            </w:pPr>
          </w:p>
          <w:p w14:paraId="77EC4D37" w14:textId="77777777" w:rsidR="000D0086" w:rsidRPr="000D0086" w:rsidRDefault="000D0086" w:rsidP="000D0086">
            <w:pPr>
              <w:rPr>
                <w:rFonts w:ascii="Times New Roman" w:eastAsia="Calibri" w:hAnsi="Times New Roman" w:cs="Times New Roman"/>
                <w:lang w:bidi="ar-SA"/>
              </w:rPr>
            </w:pPr>
          </w:p>
          <w:p w14:paraId="3F5B2820" w14:textId="77777777" w:rsidR="000D0086" w:rsidRPr="000D0086" w:rsidRDefault="000D0086" w:rsidP="000D0086">
            <w:pPr>
              <w:rPr>
                <w:rFonts w:ascii="Times New Roman" w:eastAsia="Calibri" w:hAnsi="Times New Roman" w:cs="Times New Roman"/>
                <w:lang w:bidi="ar-SA"/>
              </w:rPr>
            </w:pPr>
          </w:p>
          <w:p w14:paraId="271F1D48"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DE31CE6" w14:textId="77777777" w:rsidTr="000D0086">
        <w:trPr>
          <w:trHeight w:val="1790"/>
        </w:trPr>
        <w:tc>
          <w:tcPr>
            <w:tcW w:w="8820" w:type="dxa"/>
            <w:shd w:val="clear" w:color="auto" w:fill="auto"/>
          </w:tcPr>
          <w:p w14:paraId="453FC1ED"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Managing Communications</w:t>
            </w:r>
          </w:p>
          <w:p w14:paraId="39FF6B34"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Displays competence in managing communications for an organization.</w:t>
            </w:r>
          </w:p>
          <w:p w14:paraId="16C07605" w14:textId="77777777" w:rsidR="000D0086" w:rsidRPr="000D0086" w:rsidRDefault="000D0086" w:rsidP="000D0086">
            <w:pPr>
              <w:numPr>
                <w:ilvl w:val="0"/>
                <w:numId w:val="25"/>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Explains scenarios that would be appropriate for upward, downward, and horizontal communication</w:t>
            </w:r>
          </w:p>
          <w:p w14:paraId="707C6645" w14:textId="77777777" w:rsidR="000D0086" w:rsidRPr="000D0086" w:rsidRDefault="000D0086" w:rsidP="000D0086">
            <w:pPr>
              <w:numPr>
                <w:ilvl w:val="0"/>
                <w:numId w:val="25"/>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 xml:space="preserve">Demonstrates ability to write a one-page memorandum, properly formatted </w:t>
            </w:r>
          </w:p>
        </w:tc>
        <w:tc>
          <w:tcPr>
            <w:tcW w:w="1710" w:type="dxa"/>
          </w:tcPr>
          <w:p w14:paraId="6F6C57B4" w14:textId="77777777" w:rsidR="000D0086" w:rsidRPr="000D0086" w:rsidRDefault="000D0086" w:rsidP="000D0086">
            <w:pPr>
              <w:rPr>
                <w:rFonts w:ascii="Times New Roman" w:eastAsia="Calibri" w:hAnsi="Times New Roman" w:cs="Times New Roman"/>
                <w:lang w:bidi="ar-SA"/>
              </w:rPr>
            </w:pPr>
          </w:p>
          <w:p w14:paraId="2A6D914C" w14:textId="77777777" w:rsidR="000D0086" w:rsidRPr="000D0086" w:rsidRDefault="000D0086" w:rsidP="000D0086">
            <w:pPr>
              <w:rPr>
                <w:rFonts w:ascii="Times New Roman" w:eastAsia="Calibri" w:hAnsi="Times New Roman" w:cs="Times New Roman"/>
                <w:lang w:bidi="ar-SA"/>
              </w:rPr>
            </w:pPr>
          </w:p>
          <w:p w14:paraId="486BE2A8"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F22EBC5" w14:textId="77777777" w:rsidTr="000D0086">
        <w:trPr>
          <w:trHeight w:val="2060"/>
        </w:trPr>
        <w:tc>
          <w:tcPr>
            <w:tcW w:w="8820" w:type="dxa"/>
            <w:shd w:val="clear" w:color="auto" w:fill="auto"/>
          </w:tcPr>
          <w:p w14:paraId="3CD8838A"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Motivation</w:t>
            </w:r>
          </w:p>
          <w:p w14:paraId="593B12D5"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Effectively uses motivation techniques to lead employees/team members.</w:t>
            </w:r>
          </w:p>
          <w:p w14:paraId="4A4E5D14"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Demonstrates knowledge of common motivation theories in the workplace</w:t>
            </w:r>
          </w:p>
          <w:p w14:paraId="3B55B117"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Describes intrinsic and extrinsic motivation</w:t>
            </w:r>
          </w:p>
          <w:p w14:paraId="61779D9D" w14:textId="77777777" w:rsidR="000D0086" w:rsidRPr="000D0086" w:rsidRDefault="000D0086" w:rsidP="000D0086">
            <w:pPr>
              <w:numPr>
                <w:ilvl w:val="0"/>
                <w:numId w:val="26"/>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Displays ability to understand individual behavior and methods of motivation that may be tailored to each employee</w:t>
            </w:r>
          </w:p>
        </w:tc>
        <w:tc>
          <w:tcPr>
            <w:tcW w:w="1710" w:type="dxa"/>
          </w:tcPr>
          <w:p w14:paraId="44E67D35" w14:textId="77777777" w:rsidR="000D0086" w:rsidRPr="000D0086" w:rsidRDefault="000D0086" w:rsidP="000D0086">
            <w:pPr>
              <w:rPr>
                <w:rFonts w:ascii="Times New Roman" w:eastAsia="Calibri" w:hAnsi="Times New Roman" w:cs="Times New Roman"/>
                <w:lang w:bidi="ar-SA"/>
              </w:rPr>
            </w:pPr>
          </w:p>
          <w:p w14:paraId="595E26AE" w14:textId="77777777" w:rsidR="000D0086" w:rsidRPr="000D0086" w:rsidRDefault="000D0086" w:rsidP="000D0086">
            <w:pPr>
              <w:rPr>
                <w:rFonts w:ascii="Times New Roman" w:eastAsia="Calibri" w:hAnsi="Times New Roman" w:cs="Times New Roman"/>
                <w:lang w:bidi="ar-SA"/>
              </w:rPr>
            </w:pPr>
          </w:p>
          <w:p w14:paraId="0BFEC58B" w14:textId="77777777" w:rsidR="000D0086" w:rsidRPr="000D0086" w:rsidRDefault="000D0086" w:rsidP="000D0086">
            <w:pPr>
              <w:rPr>
                <w:rFonts w:ascii="Times New Roman" w:eastAsia="Calibri" w:hAnsi="Times New Roman" w:cs="Times New Roman"/>
                <w:lang w:bidi="ar-SA"/>
              </w:rPr>
            </w:pPr>
          </w:p>
          <w:p w14:paraId="47ED214A"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63F4A640" w14:textId="77777777" w:rsidTr="000D0086">
        <w:tc>
          <w:tcPr>
            <w:tcW w:w="8820" w:type="dxa"/>
            <w:shd w:val="clear" w:color="auto" w:fill="auto"/>
          </w:tcPr>
          <w:p w14:paraId="29BBE73E" w14:textId="77777777" w:rsidR="000D0086" w:rsidRPr="000D0086" w:rsidRDefault="000D0086" w:rsidP="000D0086">
            <w:pPr>
              <w:rPr>
                <w:rFonts w:ascii="Times New Roman" w:eastAsia="Calibri" w:hAnsi="Times New Roman" w:cs="Times New Roman"/>
                <w:b/>
                <w:i/>
                <w:lang w:bidi="ar-SA"/>
              </w:rPr>
            </w:pPr>
            <w:r w:rsidRPr="000D0086">
              <w:rPr>
                <w:rFonts w:ascii="Times New Roman" w:eastAsia="Calibri" w:hAnsi="Times New Roman" w:cs="Times New Roman"/>
                <w:b/>
                <w:i/>
                <w:lang w:bidi="ar-SA"/>
              </w:rPr>
              <w:t>Managing Quality &amp; Performance</w:t>
            </w:r>
          </w:p>
          <w:p w14:paraId="28A306F9" w14:textId="77777777" w:rsidR="000D0086" w:rsidRPr="000D0086" w:rsidRDefault="000D0086" w:rsidP="000D0086">
            <w:pPr>
              <w:rPr>
                <w:rFonts w:ascii="Times New Roman" w:eastAsia="Calibri" w:hAnsi="Times New Roman" w:cs="Times New Roman"/>
                <w:lang w:bidi="ar-SA"/>
              </w:rPr>
            </w:pPr>
            <w:r w:rsidRPr="000D0086">
              <w:rPr>
                <w:rFonts w:ascii="Times New Roman" w:eastAsia="Calibri" w:hAnsi="Times New Roman" w:cs="Times New Roman"/>
                <w:lang w:bidi="ar-SA"/>
              </w:rPr>
              <w:t>Explains the Control function of management, including a philosophy and practice of managing/controlling quality of products/services and performance of employees/company.</w:t>
            </w:r>
          </w:p>
          <w:p w14:paraId="114F42F2"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Describe the three primary stages of control and give examples (input, conversion, output – of either products/services and/or employees)</w:t>
            </w:r>
          </w:p>
          <w:p w14:paraId="28C7F224"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List/explain the 4-step Control Process Model using an example</w:t>
            </w:r>
          </w:p>
          <w:p w14:paraId="19A119B6"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 knowledge and application of the Balanced Scorecard</w:t>
            </w:r>
          </w:p>
          <w:p w14:paraId="54640B4C" w14:textId="77777777" w:rsidR="000D0086" w:rsidRPr="000D0086" w:rsidRDefault="000D0086" w:rsidP="000D0086">
            <w:pPr>
              <w:numPr>
                <w:ilvl w:val="0"/>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Demonstrate knowledge of any of the following quality control techniques:</w:t>
            </w:r>
          </w:p>
          <w:p w14:paraId="1D123495" w14:textId="77777777" w:rsidR="000D0086" w:rsidRPr="000D0086" w:rsidRDefault="000D0086" w:rsidP="000D0086">
            <w:pPr>
              <w:numPr>
                <w:ilvl w:val="1"/>
                <w:numId w:val="28"/>
              </w:numPr>
              <w:contextualSpacing/>
              <w:rPr>
                <w:rFonts w:ascii="Times New Roman" w:eastAsia="Calibri" w:hAnsi="Times New Roman" w:cs="Times New Roman"/>
                <w:lang w:bidi="ar-SA"/>
              </w:rPr>
            </w:pPr>
            <w:r w:rsidRPr="000D0086">
              <w:rPr>
                <w:rFonts w:ascii="Times New Roman" w:eastAsia="Calibri" w:hAnsi="Times New Roman" w:cs="Times New Roman"/>
                <w:lang w:bidi="ar-SA"/>
              </w:rPr>
              <w:t xml:space="preserve">Benchmarking, quality circles, six sigma, quality partnering, cycle time, continuous improvement (TQM), </w:t>
            </w:r>
          </w:p>
        </w:tc>
        <w:tc>
          <w:tcPr>
            <w:tcW w:w="1710" w:type="dxa"/>
          </w:tcPr>
          <w:p w14:paraId="5E780707" w14:textId="77777777" w:rsidR="000D0086" w:rsidRPr="000D0086" w:rsidRDefault="000D0086" w:rsidP="000D0086">
            <w:pPr>
              <w:rPr>
                <w:rFonts w:ascii="Times New Roman" w:eastAsia="Calibri" w:hAnsi="Times New Roman" w:cs="Times New Roman"/>
                <w:lang w:bidi="ar-SA"/>
              </w:rPr>
            </w:pPr>
          </w:p>
          <w:p w14:paraId="3DB27BA6" w14:textId="77777777" w:rsidR="000D0086" w:rsidRPr="000D0086" w:rsidRDefault="000D0086" w:rsidP="000D0086">
            <w:pPr>
              <w:rPr>
                <w:rFonts w:ascii="Times New Roman" w:eastAsia="Calibri" w:hAnsi="Times New Roman" w:cs="Times New Roman"/>
                <w:lang w:bidi="ar-SA"/>
              </w:rPr>
            </w:pPr>
          </w:p>
          <w:p w14:paraId="033E5C8F" w14:textId="77777777" w:rsidR="000D0086" w:rsidRPr="000D0086" w:rsidRDefault="000D0086" w:rsidP="000D0086">
            <w:pPr>
              <w:rPr>
                <w:rFonts w:ascii="Times New Roman" w:eastAsia="Calibri" w:hAnsi="Times New Roman" w:cs="Times New Roman"/>
                <w:lang w:bidi="ar-SA"/>
              </w:rPr>
            </w:pPr>
          </w:p>
          <w:p w14:paraId="0A7197D8" w14:textId="77777777" w:rsidR="000D0086" w:rsidRPr="000D0086" w:rsidRDefault="000D0086" w:rsidP="000D0086">
            <w:pPr>
              <w:rPr>
                <w:rFonts w:ascii="Times New Roman" w:eastAsia="Calibri" w:hAnsi="Times New Roman" w:cs="Times New Roman"/>
                <w:lang w:bidi="ar-SA"/>
              </w:rPr>
            </w:pPr>
          </w:p>
          <w:p w14:paraId="42DAEE4C"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10</w:t>
            </w:r>
          </w:p>
        </w:tc>
      </w:tr>
      <w:tr w:rsidR="000D0086" w:rsidRPr="000D0086" w14:paraId="03B47F6E" w14:textId="77777777" w:rsidTr="000D0086">
        <w:tc>
          <w:tcPr>
            <w:tcW w:w="8820" w:type="dxa"/>
            <w:shd w:val="clear" w:color="auto" w:fill="auto"/>
          </w:tcPr>
          <w:p w14:paraId="3B9ACF33" w14:textId="77777777" w:rsidR="000D0086" w:rsidRPr="000D0086" w:rsidRDefault="000D0086" w:rsidP="000D0086">
            <w:pPr>
              <w:rPr>
                <w:rFonts w:ascii="Times New Roman" w:eastAsia="Calibri" w:hAnsi="Times New Roman" w:cs="Times New Roman"/>
                <w:lang w:bidi="ar-SA"/>
              </w:rPr>
            </w:pPr>
          </w:p>
        </w:tc>
        <w:tc>
          <w:tcPr>
            <w:tcW w:w="1710" w:type="dxa"/>
          </w:tcPr>
          <w:p w14:paraId="3D0BAB39" w14:textId="77777777" w:rsidR="000D0086" w:rsidRPr="000D0086" w:rsidRDefault="000D0086" w:rsidP="000D0086">
            <w:pPr>
              <w:rPr>
                <w:rFonts w:ascii="Times New Roman" w:eastAsia="Calibri" w:hAnsi="Times New Roman" w:cs="Times New Roman"/>
                <w:lang w:bidi="ar-SA"/>
              </w:rPr>
            </w:pPr>
          </w:p>
        </w:tc>
      </w:tr>
      <w:tr w:rsidR="000D0086" w:rsidRPr="000D0086" w14:paraId="3677F22F" w14:textId="77777777" w:rsidTr="000D0086">
        <w:tc>
          <w:tcPr>
            <w:tcW w:w="8820" w:type="dxa"/>
          </w:tcPr>
          <w:p w14:paraId="3E894AA5" w14:textId="77777777" w:rsidR="000D0086" w:rsidRPr="000D0086" w:rsidRDefault="000D0086" w:rsidP="000D0086">
            <w:pPr>
              <w:jc w:val="right"/>
              <w:rPr>
                <w:rFonts w:ascii="Times New Roman" w:eastAsia="Calibri" w:hAnsi="Times New Roman" w:cs="Times New Roman"/>
                <w:lang w:bidi="ar-SA"/>
              </w:rPr>
            </w:pPr>
            <w:r w:rsidRPr="000D0086">
              <w:rPr>
                <w:rFonts w:ascii="Times New Roman" w:eastAsia="Calibri" w:hAnsi="Times New Roman" w:cs="Times New Roman"/>
                <w:lang w:bidi="ar-SA"/>
              </w:rPr>
              <w:t>Total Score</w:t>
            </w:r>
          </w:p>
        </w:tc>
        <w:tc>
          <w:tcPr>
            <w:tcW w:w="1710" w:type="dxa"/>
          </w:tcPr>
          <w:p w14:paraId="340171CF" w14:textId="08BFD095" w:rsidR="000D0086" w:rsidRPr="000D0086" w:rsidRDefault="00CF11A1" w:rsidP="000D0086">
            <w:pPr>
              <w:jc w:val="center"/>
              <w:rPr>
                <w:rFonts w:ascii="Times New Roman" w:eastAsia="Calibri" w:hAnsi="Times New Roman" w:cs="Times New Roman"/>
                <w:lang w:bidi="ar-SA"/>
              </w:rPr>
            </w:pPr>
            <w:r>
              <w:rPr>
                <w:rFonts w:ascii="Times New Roman" w:eastAsia="Calibri" w:hAnsi="Times New Roman" w:cs="Times New Roman"/>
                <w:lang w:bidi="ar-SA"/>
              </w:rPr>
              <w:t>/</w:t>
            </w:r>
            <w:r w:rsidR="000D0086" w:rsidRPr="000D0086">
              <w:rPr>
                <w:rFonts w:ascii="Times New Roman" w:eastAsia="Calibri" w:hAnsi="Times New Roman" w:cs="Times New Roman"/>
                <w:lang w:bidi="ar-SA"/>
              </w:rPr>
              <w:t>100</w:t>
            </w:r>
          </w:p>
        </w:tc>
      </w:tr>
      <w:tr w:rsidR="000D0086" w:rsidRPr="000D0086" w14:paraId="299C586D" w14:textId="77777777" w:rsidTr="000D0086">
        <w:tc>
          <w:tcPr>
            <w:tcW w:w="8820" w:type="dxa"/>
          </w:tcPr>
          <w:p w14:paraId="3292C2B3" w14:textId="77777777" w:rsidR="000D0086" w:rsidRPr="000D0086" w:rsidRDefault="000D0086" w:rsidP="000D0086">
            <w:pPr>
              <w:jc w:val="right"/>
              <w:rPr>
                <w:rFonts w:ascii="Times New Roman" w:eastAsia="Calibri" w:hAnsi="Times New Roman" w:cs="Times New Roman"/>
                <w:lang w:bidi="ar-SA"/>
              </w:rPr>
            </w:pPr>
            <w:r w:rsidRPr="000D0086">
              <w:rPr>
                <w:rFonts w:ascii="Times New Roman" w:eastAsia="Calibri" w:hAnsi="Times New Roman" w:cs="Times New Roman"/>
                <w:lang w:bidi="ar-SA"/>
              </w:rPr>
              <w:t>Credits earned</w:t>
            </w:r>
          </w:p>
        </w:tc>
        <w:tc>
          <w:tcPr>
            <w:tcW w:w="1710" w:type="dxa"/>
          </w:tcPr>
          <w:p w14:paraId="43442DC3" w14:textId="77777777" w:rsidR="000D0086" w:rsidRPr="000D0086" w:rsidRDefault="000D0086" w:rsidP="000D0086">
            <w:pPr>
              <w:jc w:val="center"/>
              <w:rPr>
                <w:rFonts w:ascii="Times New Roman" w:eastAsia="Calibri" w:hAnsi="Times New Roman" w:cs="Times New Roman"/>
                <w:lang w:bidi="ar-SA"/>
              </w:rPr>
            </w:pPr>
            <w:r w:rsidRPr="000D0086">
              <w:rPr>
                <w:rFonts w:ascii="Times New Roman" w:eastAsia="Calibri" w:hAnsi="Times New Roman" w:cs="Times New Roman"/>
                <w:lang w:bidi="ar-SA"/>
              </w:rPr>
              <w:t>3 Credits</w:t>
            </w:r>
          </w:p>
        </w:tc>
      </w:tr>
    </w:tbl>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p w14:paraId="7B9B4435" w14:textId="5A57062B" w:rsidR="004263E9" w:rsidRPr="003F0963" w:rsidRDefault="004263E9">
      <w:pPr>
        <w:rPr>
          <w:rFonts w:ascii="Arial" w:hAnsi="Arial" w:cs="Arial"/>
          <w:sz w:val="24"/>
          <w:szCs w:val="24"/>
        </w:rPr>
        <w:sectPr w:rsidR="004263E9" w:rsidRPr="003F0963" w:rsidSect="00986CAB">
          <w:headerReference w:type="default" r:id="rId10"/>
          <w:footerReference w:type="default" r:id="rId11"/>
          <w:headerReference w:type="first" r:id="rId12"/>
          <w:footerReference w:type="first" r:id="rId13"/>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40EC94CC" w14:textId="333AB12B" w:rsidR="00CC2235" w:rsidRPr="00CC2235" w:rsidRDefault="0053629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FOUNDATIONS OF MANAGEMENT THEORY</w:t>
      </w:r>
    </w:p>
    <w:p w14:paraId="4F152F6C" w14:textId="77777777" w:rsidR="00CC2235" w:rsidRPr="00CC2235" w:rsidRDefault="00CC2235" w:rsidP="00CC2235">
      <w:pPr>
        <w:widowControl/>
        <w:autoSpaceDE/>
        <w:autoSpaceDN/>
        <w:spacing w:before="100" w:beforeAutospacing="1" w:after="100" w:afterAutospacing="1"/>
        <w:ind w:firstLine="720"/>
        <w:jc w:val="center"/>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color w:val="000000" w:themeColor="text1"/>
          <w:szCs w:val="24"/>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0E96BE59" w14:textId="0AEECE26" w:rsidR="2061EAFC" w:rsidRDefault="2061EAFC">
      <w:r>
        <w:br w:type="page"/>
      </w: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3F48B83C"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 xml:space="preserve">BUS </w:t>
      </w:r>
      <w:r w:rsidR="000D0086">
        <w:rPr>
          <w:rFonts w:ascii="Times New Roman" w:eastAsia="Times New Roman" w:hAnsi="Times New Roman" w:cs="Times New Roman"/>
          <w:color w:val="000000"/>
          <w:sz w:val="24"/>
          <w:szCs w:val="20"/>
          <w:lang w:bidi="ar-SA"/>
        </w:rPr>
        <w:t>311</w:t>
      </w:r>
      <w:r w:rsidR="00D13D2F" w:rsidRPr="00D13D2F">
        <w:rPr>
          <w:rFonts w:ascii="Times New Roman" w:eastAsia="Times New Roman" w:hAnsi="Times New Roman" w:cs="Times New Roman"/>
          <w:color w:val="000000"/>
          <w:sz w:val="24"/>
          <w:szCs w:val="20"/>
          <w:lang w:bidi="ar-SA"/>
        </w:rPr>
        <w:t xml:space="preserve">: </w:t>
      </w:r>
      <w:r w:rsidR="000D0086">
        <w:rPr>
          <w:rFonts w:ascii="Times New Roman" w:eastAsia="Times New Roman" w:hAnsi="Times New Roman" w:cs="Times New Roman"/>
          <w:color w:val="000000"/>
          <w:sz w:val="24"/>
          <w:szCs w:val="20"/>
          <w:lang w:bidi="ar-SA"/>
        </w:rPr>
        <w:t>Foundations of Management Theory</w:t>
      </w:r>
    </w:p>
    <w:p w14:paraId="48003BEB" w14:textId="1F3482C6" w:rsidR="00C831B5" w:rsidRDefault="000D0086"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0D0086">
        <w:rPr>
          <w:rFonts w:ascii="Times New Roman" w:eastAsia="Times New Roman" w:hAnsi="Times New Roman" w:cs="Times New Roman"/>
          <w:color w:val="000000"/>
          <w:sz w:val="24"/>
          <w:szCs w:val="20"/>
          <w:lang w:bidi="ar-SA"/>
        </w:rPr>
        <w:t>Explores the historical foundations of management thought, analyzes the functions of management, and provides a detailed examination of leadership, communication, motivation, and organizational behavior.</w:t>
      </w: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7BAE3594" w14:textId="77777777"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Trace and explain the development of management rationale through various schools of thought and examine current management </w:t>
      </w:r>
      <w:proofErr w:type="gramStart"/>
      <w:r w:rsidRPr="00CF11A1">
        <w:rPr>
          <w:rFonts w:ascii="Times New Roman" w:eastAsia="Calibri" w:hAnsi="Times New Roman" w:cs="Times New Roman"/>
          <w:sz w:val="24"/>
          <w:szCs w:val="24"/>
          <w:lang w:bidi="ar-SA"/>
        </w:rPr>
        <w:t>thinking;</w:t>
      </w:r>
      <w:proofErr w:type="gramEnd"/>
    </w:p>
    <w:p w14:paraId="654A5EEE" w14:textId="59548ECD"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Apply relevant vocabulary, concepts, theories, and practices correctly in context when discussing management issues individually and in </w:t>
      </w:r>
      <w:proofErr w:type="gramStart"/>
      <w:r w:rsidRPr="00CF11A1">
        <w:rPr>
          <w:rFonts w:ascii="Times New Roman" w:eastAsia="Calibri" w:hAnsi="Times New Roman" w:cs="Times New Roman"/>
          <w:sz w:val="24"/>
          <w:szCs w:val="24"/>
          <w:lang w:bidi="ar-SA"/>
        </w:rPr>
        <w:t>groups;</w:t>
      </w:r>
      <w:proofErr w:type="gramEnd"/>
    </w:p>
    <w:p w14:paraId="7128CD83" w14:textId="77E2FEEB"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List and discuss various leadership styles used in business and their underlying </w:t>
      </w:r>
      <w:proofErr w:type="gramStart"/>
      <w:r w:rsidRPr="00CF11A1">
        <w:rPr>
          <w:rFonts w:ascii="Times New Roman" w:eastAsia="Calibri" w:hAnsi="Times New Roman" w:cs="Times New Roman"/>
          <w:sz w:val="24"/>
          <w:szCs w:val="24"/>
          <w:lang w:bidi="ar-SA"/>
        </w:rPr>
        <w:t>assumptions;</w:t>
      </w:r>
      <w:proofErr w:type="gramEnd"/>
    </w:p>
    <w:p w14:paraId="456120DD" w14:textId="5BC9EB25"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Define the various motives of humans and discuss applications of this knowledge in providing a motivated workplace </w:t>
      </w:r>
      <w:proofErr w:type="gramStart"/>
      <w:r w:rsidRPr="00CF11A1">
        <w:rPr>
          <w:rFonts w:ascii="Times New Roman" w:eastAsia="Calibri" w:hAnsi="Times New Roman" w:cs="Times New Roman"/>
          <w:sz w:val="24"/>
          <w:szCs w:val="24"/>
          <w:lang w:bidi="ar-SA"/>
        </w:rPr>
        <w:t>environment;</w:t>
      </w:r>
      <w:proofErr w:type="gramEnd"/>
    </w:p>
    <w:p w14:paraId="3A3684F1" w14:textId="2930BD43"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Explain the 4 functions of </w:t>
      </w:r>
      <w:proofErr w:type="gramStart"/>
      <w:r w:rsidRPr="00CF11A1">
        <w:rPr>
          <w:rFonts w:ascii="Times New Roman" w:eastAsia="Calibri" w:hAnsi="Times New Roman" w:cs="Times New Roman"/>
          <w:sz w:val="24"/>
          <w:szCs w:val="24"/>
          <w:lang w:bidi="ar-SA"/>
        </w:rPr>
        <w:t>management;</w:t>
      </w:r>
      <w:proofErr w:type="gramEnd"/>
    </w:p>
    <w:p w14:paraId="5896F667" w14:textId="2DF8B029" w:rsidR="00CF11A1" w:rsidRPr="00CF11A1" w:rsidRDefault="00CF11A1" w:rsidP="00CF11A1">
      <w:pPr>
        <w:pStyle w:val="ListParagraph"/>
        <w:widowControl/>
        <w:numPr>
          <w:ilvl w:val="0"/>
          <w:numId w:val="29"/>
        </w:numPr>
        <w:autoSpaceDE/>
        <w:autoSpaceDN/>
        <w:rPr>
          <w:rFonts w:ascii="Times New Roman" w:eastAsia="Calibri" w:hAnsi="Times New Roman" w:cs="Times New Roman"/>
          <w:sz w:val="24"/>
          <w:szCs w:val="24"/>
          <w:lang w:bidi="ar-SA"/>
        </w:rPr>
      </w:pPr>
      <w:r w:rsidRPr="00CF11A1">
        <w:rPr>
          <w:rFonts w:ascii="Times New Roman" w:eastAsia="Calibri" w:hAnsi="Times New Roman" w:cs="Times New Roman"/>
          <w:sz w:val="24"/>
          <w:szCs w:val="24"/>
          <w:lang w:bidi="ar-SA"/>
        </w:rPr>
        <w:t xml:space="preserve">Identify the challenges facing today’s </w:t>
      </w:r>
      <w:proofErr w:type="gramStart"/>
      <w:r w:rsidRPr="00CF11A1">
        <w:rPr>
          <w:rFonts w:ascii="Times New Roman" w:eastAsia="Calibri" w:hAnsi="Times New Roman" w:cs="Times New Roman"/>
          <w:sz w:val="24"/>
          <w:szCs w:val="24"/>
          <w:lang w:bidi="ar-SA"/>
        </w:rPr>
        <w:t>managers;</w:t>
      </w:r>
      <w:proofErr w:type="gramEnd"/>
    </w:p>
    <w:p w14:paraId="34F12D07" w14:textId="42D90C48" w:rsidR="00CC2235" w:rsidRPr="00CF11A1" w:rsidRDefault="00CF11A1" w:rsidP="00CF11A1">
      <w:pPr>
        <w:pStyle w:val="ListParagraph"/>
        <w:widowControl/>
        <w:numPr>
          <w:ilvl w:val="0"/>
          <w:numId w:val="29"/>
        </w:numPr>
        <w:autoSpaceDE/>
        <w:autoSpaceDN/>
        <w:rPr>
          <w:rFonts w:ascii="Times New Roman" w:eastAsia="Times New Roman" w:hAnsi="Times New Roman" w:cs="Times New Roman"/>
          <w:color w:val="000000"/>
          <w:sz w:val="24"/>
          <w:szCs w:val="20"/>
          <w:lang w:bidi="ar-SA"/>
        </w:rPr>
      </w:pPr>
      <w:r w:rsidRPr="00CF11A1">
        <w:rPr>
          <w:rFonts w:ascii="Times New Roman" w:eastAsia="Calibri" w:hAnsi="Times New Roman" w:cs="Times New Roman"/>
          <w:sz w:val="24"/>
          <w:szCs w:val="24"/>
          <w:lang w:bidi="ar-SA"/>
        </w:rPr>
        <w:t>Develop an appreciation for the complex nature of managing human resources.</w:t>
      </w:r>
    </w:p>
    <w:p w14:paraId="23593F29" w14:textId="77777777" w:rsidR="00CC2235" w:rsidRPr="00CC2235" w:rsidRDefault="00CC2235" w:rsidP="00702CCD">
      <w:pPr>
        <w:widowControl/>
        <w:autoSpaceDE/>
        <w:autoSpaceDN/>
        <w:ind w:left="720"/>
        <w:rPr>
          <w:rFonts w:ascii="Times New Roman" w:eastAsia="Times New Roman" w:hAnsi="Times New Roman" w:cs="Times New Roman"/>
          <w:color w:val="000000"/>
          <w:sz w:val="24"/>
          <w:szCs w:val="20"/>
          <w:lang w:bidi="ar-SA"/>
        </w:rPr>
      </w:pPr>
    </w:p>
    <w:p w14:paraId="6763E928" w14:textId="5B7F425F" w:rsidR="2061EAFC" w:rsidRDefault="2061EAFC" w:rsidP="2061EAFC">
      <w:pPr>
        <w:keepNext/>
        <w:keepLines/>
        <w:widowControl/>
        <w:spacing w:beforeAutospacing="1" w:afterAutospacing="1"/>
        <w:contextualSpacing/>
        <w:outlineLvl w:val="0"/>
        <w:rPr>
          <w:rFonts w:ascii="Times New Roman" w:eastAsia="Times New Roman" w:hAnsi="Times New Roman" w:cs="Times New Roman"/>
          <w:color w:val="003865"/>
          <w:sz w:val="32"/>
          <w:szCs w:val="32"/>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 xml:space="preserve">Include a chronological resume that will support your request for prior learning.  List all jobs held, including volunteer,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w:t>
      </w:r>
      <w:proofErr w:type="gramStart"/>
      <w:r w:rsidRPr="00CC2235">
        <w:rPr>
          <w:rFonts w:ascii="Times New Roman" w:eastAsia="Times New Roman" w:hAnsi="Times New Roman" w:cs="Times New Roman"/>
          <w:color w:val="000000"/>
          <w:sz w:val="24"/>
          <w:szCs w:val="20"/>
          <w:lang w:bidi="ar-SA"/>
        </w:rPr>
        <w:t>autobiography, but</w:t>
      </w:r>
      <w:proofErr w:type="gramEnd"/>
      <w:r w:rsidRPr="00CC2235">
        <w:rPr>
          <w:rFonts w:ascii="Times New Roman" w:eastAsia="Times New Roman" w:hAnsi="Times New Roman" w:cs="Times New Roman"/>
          <w:color w:val="000000"/>
          <w:sz w:val="24"/>
          <w:szCs w:val="20"/>
          <w:lang w:bidi="ar-SA"/>
        </w:rPr>
        <w:t xml:space="preserve">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12B5E66D" w14:textId="77777777" w:rsidR="009C2AD3" w:rsidRPr="00CC2235" w:rsidRDefault="009C2AD3" w:rsidP="009C2AD3">
      <w:pPr>
        <w:widowControl/>
        <w:numPr>
          <w:ilvl w:val="0"/>
          <w:numId w:val="11"/>
        </w:numPr>
        <w:autoSpaceDE/>
        <w:autoSpaceDN/>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6E1B37DD" w14:textId="77777777" w:rsidR="00CC2235" w:rsidRPr="00CC2235"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sectPr w:rsidR="00CC2235" w:rsidRPr="00CC2235" w:rsidSect="00232913">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7FA0B" w14:textId="77777777" w:rsidR="00873E6F" w:rsidRDefault="00873E6F">
      <w:r>
        <w:separator/>
      </w:r>
    </w:p>
  </w:endnote>
  <w:endnote w:type="continuationSeparator" w:id="0">
    <w:p w14:paraId="2731EAE9" w14:textId="77777777" w:rsidR="00873E6F" w:rsidRDefault="00873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C82A" w14:textId="77777777" w:rsidR="00873E6F" w:rsidRDefault="00873E6F">
      <w:r>
        <w:separator/>
      </w:r>
    </w:p>
  </w:footnote>
  <w:footnote w:type="continuationSeparator" w:id="0">
    <w:p w14:paraId="1CE13544" w14:textId="77777777" w:rsidR="00873E6F" w:rsidRDefault="00873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D2D52"/>
    <w:multiLevelType w:val="hybridMultilevel"/>
    <w:tmpl w:val="CF78E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8244F"/>
    <w:multiLevelType w:val="hybridMultilevel"/>
    <w:tmpl w:val="4E602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6012F"/>
    <w:multiLevelType w:val="hybridMultilevel"/>
    <w:tmpl w:val="2508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9EF037F"/>
    <w:multiLevelType w:val="hybridMultilevel"/>
    <w:tmpl w:val="900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3"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B138B0"/>
    <w:multiLevelType w:val="hybridMultilevel"/>
    <w:tmpl w:val="CD44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9" w15:restartNumberingAfterBreak="0">
    <w:nsid w:val="53B46A70"/>
    <w:multiLevelType w:val="hybridMultilevel"/>
    <w:tmpl w:val="4580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53B5E"/>
    <w:multiLevelType w:val="hybridMultilevel"/>
    <w:tmpl w:val="ADBC8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358CB"/>
    <w:multiLevelType w:val="hybridMultilevel"/>
    <w:tmpl w:val="66FC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642039">
    <w:abstractNumId w:val="18"/>
  </w:num>
  <w:num w:numId="2" w16cid:durableId="27490536">
    <w:abstractNumId w:val="12"/>
  </w:num>
  <w:num w:numId="3" w16cid:durableId="315455377">
    <w:abstractNumId w:val="8"/>
  </w:num>
  <w:num w:numId="4" w16cid:durableId="1093471523">
    <w:abstractNumId w:val="17"/>
  </w:num>
  <w:num w:numId="5" w16cid:durableId="2106417967">
    <w:abstractNumId w:val="0"/>
  </w:num>
  <w:num w:numId="6" w16cid:durableId="154342130">
    <w:abstractNumId w:val="23"/>
  </w:num>
  <w:num w:numId="7" w16cid:durableId="832914282">
    <w:abstractNumId w:val="11"/>
  </w:num>
  <w:num w:numId="8" w16cid:durableId="524364266">
    <w:abstractNumId w:val="4"/>
  </w:num>
  <w:num w:numId="9" w16cid:durableId="292759266">
    <w:abstractNumId w:val="15"/>
  </w:num>
  <w:num w:numId="10" w16cid:durableId="1826818538">
    <w:abstractNumId w:val="2"/>
  </w:num>
  <w:num w:numId="11" w16cid:durableId="224606125">
    <w:abstractNumId w:val="26"/>
  </w:num>
  <w:num w:numId="12" w16cid:durableId="2087143976">
    <w:abstractNumId w:val="21"/>
  </w:num>
  <w:num w:numId="13" w16cid:durableId="1566406820">
    <w:abstractNumId w:val="20"/>
  </w:num>
  <w:num w:numId="14" w16cid:durableId="529606488">
    <w:abstractNumId w:val="10"/>
  </w:num>
  <w:num w:numId="15" w16cid:durableId="1785540617">
    <w:abstractNumId w:val="16"/>
  </w:num>
  <w:num w:numId="16" w16cid:durableId="923613466">
    <w:abstractNumId w:val="3"/>
  </w:num>
  <w:num w:numId="17" w16cid:durableId="1619674696">
    <w:abstractNumId w:val="27"/>
  </w:num>
  <w:num w:numId="18" w16cid:durableId="1156922281">
    <w:abstractNumId w:val="24"/>
  </w:num>
  <w:num w:numId="19" w16cid:durableId="612370319">
    <w:abstractNumId w:val="5"/>
  </w:num>
  <w:num w:numId="20" w16cid:durableId="4052274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97351341">
    <w:abstractNumId w:val="13"/>
  </w:num>
  <w:num w:numId="22" w16cid:durableId="81537651">
    <w:abstractNumId w:val="7"/>
  </w:num>
  <w:num w:numId="23" w16cid:durableId="595409975">
    <w:abstractNumId w:val="28"/>
  </w:num>
  <w:num w:numId="24" w16cid:durableId="36049291">
    <w:abstractNumId w:val="14"/>
  </w:num>
  <w:num w:numId="25" w16cid:durableId="1936473550">
    <w:abstractNumId w:val="19"/>
  </w:num>
  <w:num w:numId="26" w16cid:durableId="1417287781">
    <w:abstractNumId w:val="1"/>
  </w:num>
  <w:num w:numId="27" w16cid:durableId="1885211807">
    <w:abstractNumId w:val="9"/>
  </w:num>
  <w:num w:numId="28" w16cid:durableId="1549494784">
    <w:abstractNumId w:val="22"/>
  </w:num>
  <w:num w:numId="29" w16cid:durableId="13642827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628EC"/>
    <w:rsid w:val="00074CCF"/>
    <w:rsid w:val="00085362"/>
    <w:rsid w:val="000C4E02"/>
    <w:rsid w:val="000D0086"/>
    <w:rsid w:val="001069EB"/>
    <w:rsid w:val="00136BA3"/>
    <w:rsid w:val="00232913"/>
    <w:rsid w:val="003931F3"/>
    <w:rsid w:val="003A0CAE"/>
    <w:rsid w:val="003F0963"/>
    <w:rsid w:val="003F5A48"/>
    <w:rsid w:val="004263E9"/>
    <w:rsid w:val="004A09CF"/>
    <w:rsid w:val="00536295"/>
    <w:rsid w:val="005A2FE5"/>
    <w:rsid w:val="00651F69"/>
    <w:rsid w:val="006B20D2"/>
    <w:rsid w:val="00702CCD"/>
    <w:rsid w:val="00705903"/>
    <w:rsid w:val="00772490"/>
    <w:rsid w:val="0083020B"/>
    <w:rsid w:val="00873E6F"/>
    <w:rsid w:val="00883789"/>
    <w:rsid w:val="009478FD"/>
    <w:rsid w:val="00986CAB"/>
    <w:rsid w:val="009C2AD3"/>
    <w:rsid w:val="00A021C5"/>
    <w:rsid w:val="00B456F3"/>
    <w:rsid w:val="00B65E4A"/>
    <w:rsid w:val="00C46CE3"/>
    <w:rsid w:val="00C831B5"/>
    <w:rsid w:val="00CC2235"/>
    <w:rsid w:val="00CF11A1"/>
    <w:rsid w:val="00D13D2F"/>
    <w:rsid w:val="00DD442E"/>
    <w:rsid w:val="00E4053A"/>
    <w:rsid w:val="00EC3BCE"/>
    <w:rsid w:val="2061EA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table" w:customStyle="1" w:styleId="TableGrid2">
    <w:name w:val="Table Grid2"/>
    <w:basedOn w:val="TableNormal"/>
    <w:next w:val="TableGrid"/>
    <w:uiPriority w:val="39"/>
    <w:rsid w:val="000D0086"/>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CF214-4F49-4479-BB1C-15BF1C9B6B28}">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D207AD4C-F04B-47D6-9281-3A328603B2EF}">
  <ds:schemaRefs>
    <ds:schemaRef ds:uri="http://schemas.microsoft.com/sharepoint/v3/contenttype/forms"/>
  </ds:schemaRefs>
</ds:datastoreItem>
</file>

<file path=customXml/itemProps3.xml><?xml version="1.0" encoding="utf-8"?>
<ds:datastoreItem xmlns:ds="http://schemas.openxmlformats.org/officeDocument/2006/customXml" ds:itemID="{DC8DFD3B-151D-448B-947E-45A8DD15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1878</Words>
  <Characters>10710</Characters>
  <Application>Microsoft Office Word</Application>
  <DocSecurity>0</DocSecurity>
  <Lines>89</Lines>
  <Paragraphs>25</Paragraphs>
  <ScaleCrop>false</ScaleCrop>
  <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Robert McDonald</cp:lastModifiedBy>
  <cp:revision>5</cp:revision>
  <dcterms:created xsi:type="dcterms:W3CDTF">2025-01-30T21:53:00Z</dcterms:created>
  <dcterms:modified xsi:type="dcterms:W3CDTF">2025-01-30T21:55:00Z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MediaServiceImageTags">
    <vt:lpwstr/>
  </property>
</Properties>
</file>