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6666" w14:textId="53BC7CA9" w:rsidR="002A4DFC" w:rsidRDefault="002A4DFC" w:rsidP="002A4DF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LEWIS-CLARK STATE COLLEGE</w:t>
      </w:r>
    </w:p>
    <w:p w14:paraId="34FEDEB0" w14:textId="6E697FC4" w:rsidR="003F102D" w:rsidRDefault="002A4DFC" w:rsidP="002A4DF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REQUEST FOR BIDS</w:t>
      </w:r>
    </w:p>
    <w:p w14:paraId="2DA734F8" w14:textId="77777777" w:rsidR="002A4DFC" w:rsidRPr="00DC562C" w:rsidRDefault="002A4DFC" w:rsidP="002A4DFC">
      <w:pPr>
        <w:contextualSpacing/>
        <w:rPr>
          <w:b/>
        </w:rPr>
      </w:pPr>
    </w:p>
    <w:p w14:paraId="35B7C4B9" w14:textId="307F67FB" w:rsidR="002A4DFC" w:rsidRPr="00DC562C" w:rsidRDefault="002A4DFC" w:rsidP="002A4DFC">
      <w:pPr>
        <w:contextualSpacing/>
        <w:rPr>
          <w:b/>
        </w:rPr>
      </w:pPr>
      <w:r w:rsidRPr="00DC562C">
        <w:rPr>
          <w:b/>
        </w:rPr>
        <w:t xml:space="preserve">Issue Date: </w:t>
      </w:r>
      <w:r w:rsidR="00B55AC0">
        <w:rPr>
          <w:b/>
        </w:rPr>
        <w:t>12</w:t>
      </w:r>
      <w:r w:rsidR="00A7651D">
        <w:rPr>
          <w:b/>
        </w:rPr>
        <w:t>/</w:t>
      </w:r>
      <w:r w:rsidR="00B55AC0">
        <w:rPr>
          <w:b/>
        </w:rPr>
        <w:t>10</w:t>
      </w:r>
      <w:r w:rsidR="00A7651D">
        <w:rPr>
          <w:b/>
        </w:rPr>
        <w:t>/2024</w:t>
      </w:r>
    </w:p>
    <w:p w14:paraId="632A4A17" w14:textId="055DA386" w:rsidR="002A4DFC" w:rsidRPr="00DC562C" w:rsidRDefault="002A4DFC" w:rsidP="002A4DFC">
      <w:pPr>
        <w:contextualSpacing/>
        <w:rPr>
          <w:b/>
        </w:rPr>
      </w:pPr>
      <w:r w:rsidRPr="00DC562C">
        <w:rPr>
          <w:b/>
        </w:rPr>
        <w:t xml:space="preserve">Project: </w:t>
      </w:r>
      <w:proofErr w:type="spellStart"/>
      <w:r w:rsidR="00B55AC0">
        <w:rPr>
          <w:b/>
        </w:rPr>
        <w:t>Pi’aamkinwaas</w:t>
      </w:r>
      <w:proofErr w:type="spellEnd"/>
      <w:r w:rsidR="00B55AC0">
        <w:rPr>
          <w:b/>
        </w:rPr>
        <w:t xml:space="preserve"> </w:t>
      </w:r>
      <w:r w:rsidR="00EE7A53">
        <w:rPr>
          <w:b/>
        </w:rPr>
        <w:t xml:space="preserve">Phase 1 </w:t>
      </w:r>
      <w:r w:rsidR="00B55AC0">
        <w:rPr>
          <w:b/>
        </w:rPr>
        <w:t>Renovations</w:t>
      </w:r>
    </w:p>
    <w:p w14:paraId="686940A0" w14:textId="3AE20A35" w:rsidR="002A4DFC" w:rsidRPr="00DC562C" w:rsidRDefault="002A4DFC" w:rsidP="002A4DFC">
      <w:pPr>
        <w:contextualSpacing/>
        <w:rPr>
          <w:bCs/>
        </w:rPr>
      </w:pPr>
      <w:r w:rsidRPr="00DC562C">
        <w:rPr>
          <w:b/>
        </w:rPr>
        <w:t>Project #:</w:t>
      </w:r>
      <w:r w:rsidRPr="00DC562C">
        <w:rPr>
          <w:bCs/>
        </w:rPr>
        <w:t xml:space="preserve"> </w:t>
      </w:r>
      <w:r w:rsidR="00A7651D">
        <w:rPr>
          <w:b/>
        </w:rPr>
        <w:t xml:space="preserve">LC </w:t>
      </w:r>
      <w:r w:rsidR="00A7651D" w:rsidRPr="00A7651D">
        <w:rPr>
          <w:b/>
        </w:rPr>
        <w:t>2400</w:t>
      </w:r>
      <w:r w:rsidR="000C4037">
        <w:rPr>
          <w:b/>
        </w:rPr>
        <w:t>05</w:t>
      </w:r>
    </w:p>
    <w:p w14:paraId="6E1F511D" w14:textId="7F6786D8" w:rsidR="002A4DFC" w:rsidRPr="00A14964" w:rsidRDefault="002A4DFC" w:rsidP="002A4DFC">
      <w:pPr>
        <w:contextualSpacing/>
        <w:rPr>
          <w:b/>
          <w:sz w:val="24"/>
          <w:szCs w:val="24"/>
        </w:rPr>
      </w:pPr>
    </w:p>
    <w:p w14:paraId="28E12606" w14:textId="3FC56217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>Owner/Agency:</w:t>
      </w:r>
    </w:p>
    <w:p w14:paraId="607C7D3C" w14:textId="1D0D987D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 xml:space="preserve">Lewis-Clark State College </w:t>
      </w:r>
      <w:r w:rsidR="00DC562C" w:rsidRPr="00A14964">
        <w:rPr>
          <w:bCs/>
        </w:rPr>
        <w:t>(LC State)</w:t>
      </w:r>
    </w:p>
    <w:p w14:paraId="22DD4476" w14:textId="5A4DB725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Physical Plant</w:t>
      </w:r>
    </w:p>
    <w:p w14:paraId="1D98184B" w14:textId="47E4A3C6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538 11th Ave</w:t>
      </w:r>
    </w:p>
    <w:p w14:paraId="6EE8BC47" w14:textId="77777777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Lewiston, ID  83501</w:t>
      </w:r>
    </w:p>
    <w:p w14:paraId="718BD11F" w14:textId="04DC6EBA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(208) 792-2247</w:t>
      </w:r>
    </w:p>
    <w:p w14:paraId="440D59CD" w14:textId="0A483DCB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 xml:space="preserve">Owner Contact:  Redgy Erb / </w:t>
      </w:r>
      <w:hyperlink r:id="rId8" w:history="1">
        <w:r w:rsidRPr="00A14964">
          <w:rPr>
            <w:rStyle w:val="Hyperlink"/>
            <w:bCs/>
          </w:rPr>
          <w:t>rgerb@lcsc.edu</w:t>
        </w:r>
      </w:hyperlink>
    </w:p>
    <w:p w14:paraId="4F3AF4F3" w14:textId="2297E61E" w:rsidR="002A4DFC" w:rsidRPr="00A14964" w:rsidRDefault="002A4DFC" w:rsidP="002A4DFC">
      <w:pPr>
        <w:contextualSpacing/>
        <w:rPr>
          <w:b/>
        </w:rPr>
      </w:pPr>
    </w:p>
    <w:p w14:paraId="3EB270F3" w14:textId="23ED6161" w:rsidR="00976C75" w:rsidRPr="00D21B65" w:rsidRDefault="00976C75" w:rsidP="002A4DFC">
      <w:pPr>
        <w:contextualSpacing/>
        <w:rPr>
          <w:b/>
        </w:rPr>
      </w:pPr>
      <w:r w:rsidRPr="00D21B65">
        <w:rPr>
          <w:b/>
        </w:rPr>
        <w:t>Architect of Record</w:t>
      </w:r>
    </w:p>
    <w:p w14:paraId="767B3754" w14:textId="749E73A0" w:rsidR="00976C75" w:rsidRPr="00D21B65" w:rsidRDefault="00976C75" w:rsidP="002A4DFC">
      <w:pPr>
        <w:contextualSpacing/>
        <w:rPr>
          <w:bCs/>
        </w:rPr>
      </w:pPr>
      <w:r w:rsidRPr="00D21B65">
        <w:rPr>
          <w:bCs/>
        </w:rPr>
        <w:t>Castellaw-Kom Architects</w:t>
      </w:r>
    </w:p>
    <w:p w14:paraId="7DC6B928" w14:textId="1C4BB134" w:rsidR="00976C75" w:rsidRPr="00D21B65" w:rsidRDefault="00976C75" w:rsidP="002A4DFC">
      <w:pPr>
        <w:contextualSpacing/>
        <w:rPr>
          <w:bCs/>
        </w:rPr>
      </w:pPr>
      <w:r w:rsidRPr="00D21B65">
        <w:rPr>
          <w:bCs/>
        </w:rPr>
        <w:t>1126 Main Street</w:t>
      </w:r>
    </w:p>
    <w:p w14:paraId="1ED9E3F2" w14:textId="7060D708" w:rsidR="00976C75" w:rsidRPr="00D21B65" w:rsidRDefault="00976C75" w:rsidP="002A4DFC">
      <w:pPr>
        <w:contextualSpacing/>
        <w:rPr>
          <w:bCs/>
        </w:rPr>
      </w:pPr>
      <w:r w:rsidRPr="00D21B65">
        <w:rPr>
          <w:bCs/>
        </w:rPr>
        <w:t>Lewiston, Idaho 83501</w:t>
      </w:r>
    </w:p>
    <w:p w14:paraId="4E264D82" w14:textId="7B4B47BE" w:rsidR="00976C75" w:rsidRPr="00D21B65" w:rsidRDefault="00976C75" w:rsidP="002A4DFC">
      <w:pPr>
        <w:contextualSpacing/>
        <w:rPr>
          <w:bCs/>
        </w:rPr>
      </w:pPr>
      <w:r w:rsidRPr="00D21B65">
        <w:rPr>
          <w:bCs/>
        </w:rPr>
        <w:t>(208) 746-0183</w:t>
      </w:r>
    </w:p>
    <w:p w14:paraId="120C3CF6" w14:textId="6F6E77CE" w:rsidR="00976C75" w:rsidRPr="00976C75" w:rsidRDefault="00976C75" w:rsidP="002A4DFC">
      <w:pPr>
        <w:contextualSpacing/>
        <w:rPr>
          <w:bCs/>
        </w:rPr>
      </w:pPr>
      <w:r w:rsidRPr="00D21B65">
        <w:rPr>
          <w:bCs/>
        </w:rPr>
        <w:t>Ben Larsen (blarsen@ckarchitects.com)</w:t>
      </w:r>
    </w:p>
    <w:p w14:paraId="4F6C3C04" w14:textId="77777777" w:rsidR="00976C75" w:rsidRDefault="00976C75" w:rsidP="002A4DFC">
      <w:pPr>
        <w:contextualSpacing/>
        <w:rPr>
          <w:b/>
        </w:rPr>
      </w:pPr>
    </w:p>
    <w:p w14:paraId="3075F5B0" w14:textId="5EA3DD43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>Bid Due Date:</w:t>
      </w:r>
    </w:p>
    <w:p w14:paraId="385F3143" w14:textId="391A3C5B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 xml:space="preserve">Bids shall be due no later than </w:t>
      </w:r>
      <w:r w:rsidR="00600F1E" w:rsidRPr="00600F1E">
        <w:rPr>
          <w:b/>
        </w:rPr>
        <w:t>2:00 PM</w:t>
      </w:r>
      <w:r w:rsidRPr="00600F1E">
        <w:rPr>
          <w:b/>
        </w:rPr>
        <w:t xml:space="preserve">. (Pacific Time), </w:t>
      </w:r>
      <w:r w:rsidR="000C4037">
        <w:rPr>
          <w:b/>
        </w:rPr>
        <w:t xml:space="preserve">January </w:t>
      </w:r>
      <w:r w:rsidR="00D21B65">
        <w:rPr>
          <w:b/>
        </w:rPr>
        <w:t>16</w:t>
      </w:r>
      <w:r w:rsidR="000C4037">
        <w:rPr>
          <w:b/>
        </w:rPr>
        <w:t>, 2024</w:t>
      </w:r>
      <w:r w:rsidRPr="00600F1E">
        <w:rPr>
          <w:b/>
        </w:rPr>
        <w:t xml:space="preserve">.  </w:t>
      </w:r>
      <w:r w:rsidRPr="00456C28">
        <w:rPr>
          <w:bCs/>
        </w:rPr>
        <w:t>Bids</w:t>
      </w:r>
      <w:r w:rsidRPr="00A14964">
        <w:rPr>
          <w:bCs/>
        </w:rPr>
        <w:t xml:space="preserve"> shall be delivered or mailed to </w:t>
      </w:r>
      <w:r w:rsidR="00D57B63">
        <w:rPr>
          <w:bCs/>
        </w:rPr>
        <w:t>LC State</w:t>
      </w:r>
      <w:r w:rsidRPr="00A14964">
        <w:rPr>
          <w:bCs/>
        </w:rPr>
        <w:t xml:space="preserve"> Physical Plant, 538 11th Ave, Lewiston, </w:t>
      </w:r>
      <w:r w:rsidR="00DC562C" w:rsidRPr="00A14964">
        <w:rPr>
          <w:bCs/>
        </w:rPr>
        <w:t>Idaho 83501</w:t>
      </w:r>
      <w:r w:rsidRPr="00A14964">
        <w:rPr>
          <w:bCs/>
        </w:rPr>
        <w:t>.  Bidder is responsible to ensure bids are received by the date and time listed.</w:t>
      </w:r>
    </w:p>
    <w:p w14:paraId="5542B677" w14:textId="77777777" w:rsidR="002A4DFC" w:rsidRPr="00A14964" w:rsidRDefault="002A4DFC" w:rsidP="002A4DFC">
      <w:pPr>
        <w:contextualSpacing/>
        <w:rPr>
          <w:bCs/>
        </w:rPr>
      </w:pPr>
    </w:p>
    <w:p w14:paraId="6F891601" w14:textId="287EFF22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>Pre-Bid Walkthrough:</w:t>
      </w:r>
    </w:p>
    <w:p w14:paraId="0F01835B" w14:textId="54972F82" w:rsidR="002A4DFC" w:rsidRDefault="000C4037" w:rsidP="002A4DFC">
      <w:pPr>
        <w:contextualSpacing/>
        <w:rPr>
          <w:bCs/>
        </w:rPr>
      </w:pPr>
      <w:r>
        <w:rPr>
          <w:bCs/>
        </w:rPr>
        <w:t>A pre-bid walk-through will be held on December 18, 2024, at 10:00 a.m. at the Physical Plant.</w:t>
      </w:r>
    </w:p>
    <w:p w14:paraId="7A2B5577" w14:textId="77777777" w:rsidR="000C4037" w:rsidRPr="00A14964" w:rsidRDefault="000C4037" w:rsidP="002A4DFC">
      <w:pPr>
        <w:contextualSpacing/>
        <w:rPr>
          <w:bCs/>
        </w:rPr>
      </w:pPr>
    </w:p>
    <w:p w14:paraId="09426BD4" w14:textId="1EF5979C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 xml:space="preserve">Project Scope: </w:t>
      </w:r>
    </w:p>
    <w:p w14:paraId="20C76CBF" w14:textId="1A735AA0" w:rsidR="00E115A0" w:rsidRDefault="000C4037" w:rsidP="002A4DFC">
      <w:pPr>
        <w:rPr>
          <w:bCs/>
        </w:rPr>
      </w:pPr>
      <w:r>
        <w:t xml:space="preserve">The project can be summarized as renovations to the </w:t>
      </w:r>
      <w:proofErr w:type="spellStart"/>
      <w:r>
        <w:t>Pi’aamkinwaas</w:t>
      </w:r>
      <w:proofErr w:type="spellEnd"/>
      <w:r>
        <w:t xml:space="preserve"> facility on the main campus of Lewis Clark State College, located at 1114 7</w:t>
      </w:r>
      <w:r>
        <w:rPr>
          <w:vertAlign w:val="superscript"/>
        </w:rPr>
        <w:t>th</w:t>
      </w:r>
      <w:r>
        <w:t xml:space="preserve"> Avenue, Lewiston, Idaho.   The scope of the project is to renovate the main floor in order to gain a change of occupancy to an R-3 dormitory use.  The renovations include life safety systems (fire alarm and fire sprinkler systems), new emergency egress openings, ADA accessibility improvements to the facility and site, replacement of a carport roof, and repair damaged soffits. </w:t>
      </w:r>
    </w:p>
    <w:p w14:paraId="28D74D00" w14:textId="7A638B8B" w:rsidR="00E115A0" w:rsidRPr="00E115A0" w:rsidRDefault="00E115A0" w:rsidP="002A4DFC">
      <w:pPr>
        <w:contextualSpacing/>
        <w:rPr>
          <w:b/>
        </w:rPr>
      </w:pPr>
      <w:r w:rsidRPr="00E115A0">
        <w:rPr>
          <w:b/>
        </w:rPr>
        <w:lastRenderedPageBreak/>
        <w:t>Schedule:</w:t>
      </w:r>
    </w:p>
    <w:p w14:paraId="57ED47A2" w14:textId="7CE62722" w:rsidR="00E115A0" w:rsidRPr="00A14964" w:rsidRDefault="00E115A0" w:rsidP="002A4DFC">
      <w:pPr>
        <w:contextualSpacing/>
        <w:rPr>
          <w:bCs/>
        </w:rPr>
      </w:pPr>
      <w:r>
        <w:rPr>
          <w:bCs/>
        </w:rPr>
        <w:t xml:space="preserve">The work shall be substantially complete by </w:t>
      </w:r>
      <w:r w:rsidR="000C4037">
        <w:rPr>
          <w:bCs/>
        </w:rPr>
        <w:t>July 31, 2025.</w:t>
      </w:r>
    </w:p>
    <w:p w14:paraId="6019C762" w14:textId="2F178E00" w:rsidR="00DC562C" w:rsidRDefault="00DC562C" w:rsidP="002A4DFC">
      <w:pPr>
        <w:contextualSpacing/>
        <w:rPr>
          <w:b/>
          <w:sz w:val="24"/>
          <w:szCs w:val="24"/>
        </w:rPr>
      </w:pPr>
    </w:p>
    <w:p w14:paraId="1A3572F9" w14:textId="1DFB3159" w:rsidR="00976C75" w:rsidRPr="00CC380C" w:rsidRDefault="00976C75" w:rsidP="0046085E">
      <w:pPr>
        <w:contextualSpacing/>
        <w:rPr>
          <w:b/>
        </w:rPr>
      </w:pPr>
      <w:r w:rsidRPr="00CC380C">
        <w:rPr>
          <w:b/>
        </w:rPr>
        <w:t>Plans and Specifications:</w:t>
      </w:r>
    </w:p>
    <w:p w14:paraId="1FEF6271" w14:textId="6F748055" w:rsidR="004967F9" w:rsidRDefault="00976C75" w:rsidP="0046085E">
      <w:pPr>
        <w:contextualSpacing/>
        <w:rPr>
          <w:bCs/>
        </w:rPr>
      </w:pPr>
      <w:r>
        <w:rPr>
          <w:bCs/>
        </w:rPr>
        <w:t xml:space="preserve">Plans (including sheet specifications) are available from the LC State contact above, </w:t>
      </w:r>
      <w:r w:rsidRPr="00D21B65">
        <w:rPr>
          <w:bCs/>
        </w:rPr>
        <w:t xml:space="preserve">through </w:t>
      </w:r>
      <w:r w:rsidR="00CC380C" w:rsidRPr="00D21B65">
        <w:rPr>
          <w:bCs/>
        </w:rPr>
        <w:t xml:space="preserve">the </w:t>
      </w:r>
      <w:r w:rsidRPr="00D21B65">
        <w:rPr>
          <w:bCs/>
        </w:rPr>
        <w:t>Castellaw-Kom Architects</w:t>
      </w:r>
      <w:r w:rsidR="00CC380C" w:rsidRPr="00D21B65">
        <w:rPr>
          <w:bCs/>
        </w:rPr>
        <w:t xml:space="preserve"> contact listed above</w:t>
      </w:r>
      <w:r w:rsidR="004967F9" w:rsidRPr="00D21B65">
        <w:rPr>
          <w:bCs/>
        </w:rPr>
        <w:t>, or through regional plan centers.</w:t>
      </w:r>
    </w:p>
    <w:p w14:paraId="22B8A7F5" w14:textId="77777777" w:rsidR="00CC380C" w:rsidRPr="00976C75" w:rsidRDefault="00CC380C" w:rsidP="0046085E">
      <w:pPr>
        <w:contextualSpacing/>
        <w:rPr>
          <w:bCs/>
        </w:rPr>
      </w:pPr>
    </w:p>
    <w:p w14:paraId="22E46500" w14:textId="54569F98" w:rsidR="0046085E" w:rsidRPr="00F120EB" w:rsidRDefault="0046085E" w:rsidP="0046085E">
      <w:pPr>
        <w:contextualSpacing/>
        <w:rPr>
          <w:b/>
        </w:rPr>
      </w:pPr>
      <w:r w:rsidRPr="00F120EB">
        <w:rPr>
          <w:b/>
        </w:rPr>
        <w:t xml:space="preserve">Requirements: </w:t>
      </w:r>
    </w:p>
    <w:p w14:paraId="2F0373B0" w14:textId="77777777" w:rsidR="0046085E" w:rsidRPr="00F120EB" w:rsidRDefault="0046085E" w:rsidP="0046085E">
      <w:pPr>
        <w:contextualSpacing/>
        <w:rPr>
          <w:bCs/>
        </w:rPr>
      </w:pPr>
      <w:r w:rsidRPr="00F120EB">
        <w:rPr>
          <w:bCs/>
        </w:rPr>
        <w:t xml:space="preserve">See Exhibit A </w:t>
      </w:r>
    </w:p>
    <w:p w14:paraId="35AF588A" w14:textId="77777777" w:rsidR="0046085E" w:rsidRPr="00A14964" w:rsidRDefault="0046085E" w:rsidP="002A4DFC">
      <w:pPr>
        <w:contextualSpacing/>
        <w:rPr>
          <w:b/>
          <w:sz w:val="24"/>
          <w:szCs w:val="24"/>
        </w:rPr>
      </w:pPr>
    </w:p>
    <w:p w14:paraId="1F85FCE6" w14:textId="77777777" w:rsidR="002A4DFC" w:rsidRPr="002A4DFC" w:rsidRDefault="002A4DFC" w:rsidP="002A4DFC">
      <w:pPr>
        <w:contextualSpacing/>
        <w:rPr>
          <w:bCs/>
        </w:rPr>
      </w:pPr>
      <w:r w:rsidRPr="00DC562C">
        <w:rPr>
          <w:b/>
        </w:rPr>
        <w:t>STATE POLICY</w:t>
      </w:r>
      <w:r w:rsidRPr="002A4DFC">
        <w:rPr>
          <w:bCs/>
        </w:rPr>
        <w:t xml:space="preserve"> (By reference):</w:t>
      </w:r>
    </w:p>
    <w:p w14:paraId="7243CE08" w14:textId="3368BE3B" w:rsidR="002A4DFC" w:rsidRPr="002A4DFC" w:rsidRDefault="00976C75" w:rsidP="002A4DFC">
      <w:pPr>
        <w:contextualSpacing/>
        <w:rPr>
          <w:bCs/>
        </w:rPr>
      </w:pPr>
      <w:r>
        <w:rPr>
          <w:bCs/>
        </w:rPr>
        <w:t>B</w:t>
      </w:r>
      <w:r w:rsidR="002A4DFC" w:rsidRPr="002A4DFC">
        <w:rPr>
          <w:bCs/>
        </w:rPr>
        <w:t xml:space="preserve">ids shall be based on provisions of § 67-2805 of the Idaho Code along with § 44-1001 and 44- 1002 dealing with labor preference and §72-1717 dealing with an alcohol and drug-free workplace. </w:t>
      </w:r>
    </w:p>
    <w:p w14:paraId="0145608F" w14:textId="77777777" w:rsidR="00E115A0" w:rsidRDefault="00E115A0" w:rsidP="00DC562C">
      <w:pPr>
        <w:spacing w:before="138"/>
        <w:ind w:right="817"/>
        <w:rPr>
          <w:bCs/>
        </w:rPr>
      </w:pPr>
    </w:p>
    <w:p w14:paraId="01C175B8" w14:textId="38CBE60D" w:rsidR="00DC562C" w:rsidRPr="00916D13" w:rsidRDefault="00DC562C" w:rsidP="00DC562C">
      <w:pPr>
        <w:spacing w:before="138"/>
        <w:ind w:right="817"/>
        <w:rPr>
          <w:b/>
          <w:sz w:val="21"/>
        </w:rPr>
      </w:pPr>
      <w:r w:rsidRPr="00916D13">
        <w:rPr>
          <w:b/>
          <w:sz w:val="21"/>
        </w:rPr>
        <w:t>SUPPLEMENTAL CONDITIONS:</w:t>
      </w:r>
    </w:p>
    <w:p w14:paraId="651963FE" w14:textId="77777777" w:rsidR="005B7501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>Bids are to be submitted to the Owner/Agency by the date and time listed above and to the location listed above.</w:t>
      </w:r>
    </w:p>
    <w:p w14:paraId="1A1DF678" w14:textId="060A1D52" w:rsidR="005B7501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>Bid Proposal form is attached.  The form shall be completed in its entirety.  If a section does not apply, mark “NA” in that section.  Incomplete bid forms will be deemed non-responsive.</w:t>
      </w:r>
    </w:p>
    <w:p w14:paraId="0A85225A" w14:textId="77777777" w:rsidR="005B7501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 xml:space="preserve">Bidders are asked to not contact LC State departmental personnel with questions regarding the project.  All questions should be directed to the LC State and </w:t>
      </w:r>
      <w:r w:rsidRPr="004F29F9">
        <w:rPr>
          <w:sz w:val="21"/>
        </w:rPr>
        <w:t>Architect/Engineer</w:t>
      </w:r>
      <w:r>
        <w:rPr>
          <w:sz w:val="21"/>
        </w:rPr>
        <w:t>’s contact listed above.</w:t>
      </w:r>
    </w:p>
    <w:p w14:paraId="3083987C" w14:textId="41208A26" w:rsidR="005B7501" w:rsidRPr="00D21B65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 xml:space="preserve">Bid addenda will be issued by LC State or </w:t>
      </w:r>
      <w:r w:rsidR="004967F9">
        <w:rPr>
          <w:sz w:val="21"/>
        </w:rPr>
        <w:t xml:space="preserve">the </w:t>
      </w:r>
      <w:r w:rsidRPr="004F29F9">
        <w:rPr>
          <w:sz w:val="21"/>
        </w:rPr>
        <w:t>Architect/Engineer</w:t>
      </w:r>
      <w:r>
        <w:rPr>
          <w:sz w:val="21"/>
        </w:rPr>
        <w:t>.  Bidders shall acknowledge receipt of all addenda on the bid proposal form.</w:t>
      </w:r>
      <w:r w:rsidR="004967F9">
        <w:rPr>
          <w:sz w:val="21"/>
        </w:rPr>
        <w:t xml:space="preserve">  </w:t>
      </w:r>
      <w:r w:rsidR="004967F9" w:rsidRPr="00D21B65">
        <w:rPr>
          <w:sz w:val="21"/>
        </w:rPr>
        <w:t>Failure to acknowledge receipt of all addenda will cause a bid to be deemed non-responsive.</w:t>
      </w:r>
    </w:p>
    <w:p w14:paraId="437D92F5" w14:textId="3479772D" w:rsidR="005B7501" w:rsidRPr="00D21B65" w:rsidRDefault="00CC380C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 w:rsidRPr="00D21B65">
        <w:rPr>
          <w:sz w:val="21"/>
        </w:rPr>
        <w:t>B</w:t>
      </w:r>
      <w:r w:rsidR="005B7501" w:rsidRPr="00D21B65">
        <w:rPr>
          <w:sz w:val="21"/>
        </w:rPr>
        <w:t>id proposal form shall be signed by a signatory of the contractor having authority to bind the contractor to contracts</w:t>
      </w:r>
      <w:r w:rsidR="003D1DF8" w:rsidRPr="00D21B65">
        <w:rPr>
          <w:sz w:val="21"/>
        </w:rPr>
        <w:t>, and shall be notarized by a notary duly assigned in the State of Idaho.</w:t>
      </w:r>
    </w:p>
    <w:p w14:paraId="437B868A" w14:textId="77777777" w:rsidR="005B7501" w:rsidRPr="00D21B65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 w:rsidRPr="00D21B65">
        <w:rPr>
          <w:sz w:val="21"/>
        </w:rPr>
        <w:t xml:space="preserve">A bid bond is not required. </w:t>
      </w:r>
    </w:p>
    <w:p w14:paraId="74E5252F" w14:textId="3D601521" w:rsidR="005B7501" w:rsidRPr="00D21B65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 w:rsidRPr="00D21B65">
        <w:rPr>
          <w:sz w:val="21"/>
        </w:rPr>
        <w:t>A performance</w:t>
      </w:r>
      <w:r w:rsidR="00CC380C" w:rsidRPr="00D21B65">
        <w:rPr>
          <w:sz w:val="21"/>
        </w:rPr>
        <w:t xml:space="preserve"> and payment</w:t>
      </w:r>
      <w:r w:rsidRPr="00D21B65">
        <w:rPr>
          <w:sz w:val="21"/>
        </w:rPr>
        <w:t xml:space="preserve"> bond (covering labor and materials) in the amount of one hundred percent (100%) of the contract amount will be required for work accomplished on this contract. Awarded bidder shall provide proof of performance</w:t>
      </w:r>
      <w:r w:rsidR="00CC380C" w:rsidRPr="00D21B65">
        <w:rPr>
          <w:sz w:val="21"/>
        </w:rPr>
        <w:t xml:space="preserve"> and payment</w:t>
      </w:r>
      <w:r w:rsidRPr="00D21B65">
        <w:rPr>
          <w:sz w:val="21"/>
        </w:rPr>
        <w:t xml:space="preserve"> bond within 7 days of notification of intent to award the contract. No work may commence until proof of performance</w:t>
      </w:r>
      <w:r w:rsidR="00CC380C" w:rsidRPr="00D21B65">
        <w:rPr>
          <w:sz w:val="21"/>
        </w:rPr>
        <w:t xml:space="preserve"> and payment</w:t>
      </w:r>
      <w:r w:rsidRPr="00D21B65">
        <w:rPr>
          <w:sz w:val="21"/>
        </w:rPr>
        <w:t xml:space="preserve"> bond is received.</w:t>
      </w:r>
    </w:p>
    <w:p w14:paraId="15D0801A" w14:textId="67B7BAAD" w:rsidR="005B7501" w:rsidRPr="00D21B65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 w:rsidRPr="00D21B65">
        <w:rPr>
          <w:sz w:val="21"/>
        </w:rPr>
        <w:t>An Idaho Public Works Contractors License is required at the time of submitting a bid for this project.  All contractors, specialty contractors, and sub-contractors must have an Idaho Public Works Contractors license as suitable for work to be accomplished on this contract at the time of bid.</w:t>
      </w:r>
      <w:r w:rsidR="00CC380C" w:rsidRPr="00D21B65">
        <w:rPr>
          <w:sz w:val="21"/>
        </w:rPr>
        <w:t xml:space="preserve">  Public Works License numbers shall be entered on the bid form.</w:t>
      </w:r>
    </w:p>
    <w:p w14:paraId="7ACF1B04" w14:textId="77777777" w:rsidR="005B7501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Prevailing Wage / Davis-Bacon Wages are not a requirement of this project.</w:t>
      </w:r>
    </w:p>
    <w:p w14:paraId="764C63C8" w14:textId="77777777" w:rsidR="005B7501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lastRenderedPageBreak/>
        <w:t xml:space="preserve">A building permit is required for this project and shall be included within the contractor’s bid.  Building permits are issued by the Idaho Division of Occupational &amp; Professional Licenses (DOPL), and can be calculated on their website: </w:t>
      </w:r>
      <w:r w:rsidRPr="00BA15F0">
        <w:rPr>
          <w:sz w:val="21"/>
        </w:rPr>
        <w:t>https://dbs.idaho.gov/building-fees-calculator/</w:t>
      </w:r>
    </w:p>
    <w:p w14:paraId="6B9CEF42" w14:textId="77777777" w:rsidR="005B7501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The DOPL plan review fee has been paid by the Owner/Agency.  This cost shall not be included within the contractor’s bid.</w:t>
      </w:r>
    </w:p>
    <w:p w14:paraId="7E939DB3" w14:textId="47066358" w:rsidR="005B7501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A Contractor’s Affidavit Concerning Alcohol and Drug-Free Workplace must be submitted with the bid.</w:t>
      </w:r>
    </w:p>
    <w:p w14:paraId="5B1E0DFE" w14:textId="6AE866BC" w:rsidR="00C32313" w:rsidRPr="00D21B65" w:rsidRDefault="00C32313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 w:rsidRPr="00D21B65">
        <w:rPr>
          <w:sz w:val="21"/>
        </w:rPr>
        <w:t>The contractor shall be responsible for providing all project closeout documents as required by the Idaho Division of Public Works including (but not limited to): Release of Claims, State of Idaho Tax Release, Operations &amp; Maintenance manual (O&amp;M), all product manufacturer’s warranties,</w:t>
      </w:r>
      <w:r w:rsidR="0015301A" w:rsidRPr="00D21B65">
        <w:rPr>
          <w:sz w:val="21"/>
        </w:rPr>
        <w:t xml:space="preserve"> contractor’s one-year workmanship warranty, and</w:t>
      </w:r>
      <w:r w:rsidRPr="00D21B65">
        <w:rPr>
          <w:sz w:val="21"/>
        </w:rPr>
        <w:t xml:space="preserve"> Substantial Completion Certificate</w:t>
      </w:r>
      <w:r w:rsidR="0015301A" w:rsidRPr="00D21B65">
        <w:rPr>
          <w:sz w:val="21"/>
        </w:rPr>
        <w:t>.  The forms may be found at the DPW website: https://dpw.idaho.gov/docs-forms-guides/</w:t>
      </w:r>
    </w:p>
    <w:p w14:paraId="0015DD6F" w14:textId="77777777" w:rsidR="005B7501" w:rsidRPr="00916D13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Idaho Naming Law is a requirement for bidding this project.  All specialty contractors and sub-contractors shall be listed on the contractor’s informal bid proposal form.</w:t>
      </w:r>
    </w:p>
    <w:p w14:paraId="61DC931C" w14:textId="77777777" w:rsidR="005B7501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6" w:after="0" w:line="240" w:lineRule="auto"/>
        <w:ind w:right="876"/>
        <w:contextualSpacing w:val="0"/>
        <w:rPr>
          <w:sz w:val="21"/>
        </w:rPr>
      </w:pPr>
      <w:r w:rsidRPr="00916D13">
        <w:rPr>
          <w:sz w:val="21"/>
        </w:rPr>
        <w:t xml:space="preserve">The </w:t>
      </w:r>
      <w:r>
        <w:rPr>
          <w:sz w:val="21"/>
        </w:rPr>
        <w:t>bidder</w:t>
      </w:r>
      <w:r w:rsidRPr="00916D13">
        <w:rPr>
          <w:sz w:val="21"/>
        </w:rPr>
        <w:t xml:space="preserve"> will be required to maintain Contactors Liability Insurance to include Work</w:t>
      </w:r>
      <w:r>
        <w:rPr>
          <w:sz w:val="21"/>
        </w:rPr>
        <w:t>ers’</w:t>
      </w:r>
      <w:r w:rsidRPr="00916D13">
        <w:rPr>
          <w:sz w:val="21"/>
        </w:rPr>
        <w:t xml:space="preserve"> Compensation (</w:t>
      </w:r>
      <w:r>
        <w:rPr>
          <w:sz w:val="21"/>
        </w:rPr>
        <w:t>meeting statutory requirements</w:t>
      </w:r>
      <w:r w:rsidRPr="00916D13">
        <w:rPr>
          <w:sz w:val="21"/>
        </w:rPr>
        <w:t xml:space="preserve">), </w:t>
      </w:r>
      <w:r>
        <w:rPr>
          <w:sz w:val="21"/>
        </w:rPr>
        <w:t>Commercial General</w:t>
      </w:r>
      <w:r w:rsidRPr="00916D13">
        <w:rPr>
          <w:sz w:val="21"/>
        </w:rPr>
        <w:t xml:space="preserve"> Liability ($1</w:t>
      </w:r>
      <w:r>
        <w:rPr>
          <w:sz w:val="21"/>
        </w:rPr>
        <w:t>,0</w:t>
      </w:r>
      <w:r w:rsidRPr="00916D13">
        <w:rPr>
          <w:sz w:val="21"/>
        </w:rPr>
        <w:t xml:space="preserve">00,000 </w:t>
      </w:r>
      <w:r>
        <w:rPr>
          <w:sz w:val="21"/>
        </w:rPr>
        <w:t xml:space="preserve">per occurrence and $2,000,000 aggregate </w:t>
      </w:r>
      <w:r w:rsidRPr="00916D13">
        <w:rPr>
          <w:sz w:val="21"/>
        </w:rPr>
        <w:t xml:space="preserve">minimum) and </w:t>
      </w:r>
      <w:r>
        <w:rPr>
          <w:sz w:val="21"/>
        </w:rPr>
        <w:t>Automobile</w:t>
      </w:r>
      <w:r w:rsidRPr="00916D13">
        <w:rPr>
          <w:sz w:val="21"/>
        </w:rPr>
        <w:t xml:space="preserve"> Liability ($1,000,000) combined single limits for bodily injury and property damage).</w:t>
      </w:r>
      <w:r>
        <w:rPr>
          <w:sz w:val="21"/>
        </w:rPr>
        <w:t xml:space="preserve"> </w:t>
      </w:r>
      <w:r w:rsidRPr="00B770C8">
        <w:rPr>
          <w:sz w:val="21"/>
        </w:rPr>
        <w:t>All policies, except Workers’ Compensation, shall name Lewis-Clark State College</w:t>
      </w:r>
      <w:r>
        <w:rPr>
          <w:sz w:val="21"/>
        </w:rPr>
        <w:t xml:space="preserve"> </w:t>
      </w:r>
      <w:r w:rsidRPr="00B770C8">
        <w:rPr>
          <w:sz w:val="21"/>
        </w:rPr>
        <w:t xml:space="preserve">as an additional </w:t>
      </w:r>
      <w:r w:rsidRPr="00C83D29">
        <w:rPr>
          <w:sz w:val="21"/>
        </w:rPr>
        <w:t>insured.  Awarded bidder shall provide a Certificate of Insurance, meeting the above requirements, within 7 days of notification of intent to award the contract. No work may commence until Certificate of Insurance is received.</w:t>
      </w:r>
      <w:r>
        <w:rPr>
          <w:sz w:val="21"/>
        </w:rPr>
        <w:t xml:space="preserve"> </w:t>
      </w:r>
    </w:p>
    <w:p w14:paraId="66048452" w14:textId="5A77DFDD" w:rsidR="005B7501" w:rsidRPr="004F29F9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6" w:after="0" w:line="240" w:lineRule="auto"/>
        <w:ind w:right="876"/>
        <w:contextualSpacing w:val="0"/>
        <w:rPr>
          <w:sz w:val="21"/>
          <w:szCs w:val="21"/>
        </w:rPr>
      </w:pPr>
      <w:r w:rsidRPr="004F29F9">
        <w:rPr>
          <w:sz w:val="21"/>
          <w:szCs w:val="21"/>
        </w:rPr>
        <w:t xml:space="preserve">The Owner/Agency will review all submitted bids for conformance with the bidding documents, and shall award the contract for construction to the low apparent bidder.  The Owner/Agency will initiate a </w:t>
      </w:r>
      <w:r w:rsidR="00C32313" w:rsidRPr="00D21B65">
        <w:rPr>
          <w:sz w:val="21"/>
          <w:szCs w:val="21"/>
        </w:rPr>
        <w:t>Fixed Price Construction Contract</w:t>
      </w:r>
      <w:r w:rsidRPr="004F29F9">
        <w:rPr>
          <w:sz w:val="21"/>
          <w:szCs w:val="21"/>
        </w:rPr>
        <w:t xml:space="preserve"> with the low bidder as the form of contract.</w:t>
      </w:r>
    </w:p>
    <w:p w14:paraId="0E6296B2" w14:textId="26DBA78E" w:rsidR="00DC562C" w:rsidRPr="00090D8E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7" w:after="0" w:line="240" w:lineRule="auto"/>
        <w:ind w:right="712"/>
        <w:contextualSpacing w:val="0"/>
        <w:rPr>
          <w:sz w:val="21"/>
        </w:rPr>
      </w:pPr>
      <w:r>
        <w:rPr>
          <w:sz w:val="21"/>
        </w:rPr>
        <w:t xml:space="preserve">Contract time: </w:t>
      </w:r>
      <w:r w:rsidRPr="00090D8E">
        <w:rPr>
          <w:sz w:val="21"/>
        </w:rPr>
        <w:t>Bidder agrees to commen</w:t>
      </w:r>
      <w:r w:rsidR="0015301A">
        <w:rPr>
          <w:sz w:val="21"/>
        </w:rPr>
        <w:t>ce work</w:t>
      </w:r>
      <w:r w:rsidRPr="00090D8E">
        <w:rPr>
          <w:sz w:val="21"/>
        </w:rPr>
        <w:t xml:space="preserve"> on a date specified in writing by the Owner/Agency as the Notice to Proceed, and to substantially complete the work </w:t>
      </w:r>
      <w:r w:rsidRPr="00A7651D">
        <w:rPr>
          <w:sz w:val="21"/>
        </w:rPr>
        <w:t xml:space="preserve">within </w:t>
      </w:r>
      <w:r w:rsidR="00CC380C">
        <w:rPr>
          <w:b/>
          <w:sz w:val="21"/>
          <w:u w:val="single"/>
        </w:rPr>
        <w:t>210</w:t>
      </w:r>
      <w:r w:rsidRPr="00090D8E">
        <w:rPr>
          <w:b/>
          <w:sz w:val="21"/>
          <w:u w:val="single"/>
        </w:rPr>
        <w:t xml:space="preserve"> consecutive calendar days</w:t>
      </w:r>
      <w:r w:rsidRPr="00090D8E">
        <w:rPr>
          <w:sz w:val="21"/>
        </w:rPr>
        <w:t xml:space="preserve"> thereafter.</w:t>
      </w:r>
    </w:p>
    <w:p w14:paraId="773BE6C1" w14:textId="203A20C8" w:rsidR="00DC562C" w:rsidRPr="00916D13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760"/>
        <w:contextualSpacing w:val="0"/>
        <w:rPr>
          <w:sz w:val="21"/>
        </w:rPr>
      </w:pPr>
      <w:r w:rsidRPr="00916D13">
        <w:rPr>
          <w:sz w:val="21"/>
        </w:rPr>
        <w:t>All work is to be Substantially Complete</w:t>
      </w:r>
      <w:r>
        <w:rPr>
          <w:sz w:val="21"/>
        </w:rPr>
        <w:t xml:space="preserve"> by</w:t>
      </w:r>
      <w:r w:rsidRPr="00916D13">
        <w:rPr>
          <w:sz w:val="21"/>
        </w:rPr>
        <w:t xml:space="preserve"> </w:t>
      </w:r>
      <w:r w:rsidR="00A7651D">
        <w:rPr>
          <w:b/>
          <w:sz w:val="21"/>
        </w:rPr>
        <w:t>July 31</w:t>
      </w:r>
      <w:r w:rsidR="00A7651D" w:rsidRPr="00A7651D">
        <w:rPr>
          <w:b/>
          <w:sz w:val="21"/>
          <w:vertAlign w:val="superscript"/>
        </w:rPr>
        <w:t>st</w:t>
      </w:r>
      <w:r w:rsidR="00A7651D">
        <w:rPr>
          <w:b/>
          <w:sz w:val="21"/>
        </w:rPr>
        <w:t xml:space="preserve"> 202</w:t>
      </w:r>
      <w:r w:rsidR="00CC380C">
        <w:rPr>
          <w:b/>
          <w:sz w:val="21"/>
        </w:rPr>
        <w:t>5</w:t>
      </w:r>
      <w:r w:rsidR="00A7651D">
        <w:rPr>
          <w:b/>
          <w:sz w:val="21"/>
        </w:rPr>
        <w:t>.</w:t>
      </w:r>
      <w:r>
        <w:rPr>
          <w:b/>
          <w:sz w:val="21"/>
        </w:rPr>
        <w:t xml:space="preserve">  </w:t>
      </w:r>
      <w:r w:rsidRPr="00916D13">
        <w:rPr>
          <w:sz w:val="21"/>
        </w:rPr>
        <w:t xml:space="preserve">Bidder further agrees to pay as liquidated damages, the sum of </w:t>
      </w:r>
      <w:r w:rsidRPr="00916D13">
        <w:rPr>
          <w:b/>
          <w:sz w:val="21"/>
          <w:u w:val="thick"/>
        </w:rPr>
        <w:t>$500</w:t>
      </w:r>
      <w:r>
        <w:rPr>
          <w:b/>
          <w:sz w:val="21"/>
          <w:u w:val="thick"/>
        </w:rPr>
        <w:t xml:space="preserve"> (five hundred dollars)</w:t>
      </w:r>
      <w:r w:rsidRPr="00916D13">
        <w:rPr>
          <w:b/>
          <w:sz w:val="21"/>
        </w:rPr>
        <w:t xml:space="preserve"> </w:t>
      </w:r>
      <w:r w:rsidRPr="00916D13">
        <w:rPr>
          <w:sz w:val="21"/>
        </w:rPr>
        <w:t>for each consecutive calendar day after the established substantial completion date or adjusted date as established by change order.</w:t>
      </w:r>
    </w:p>
    <w:p w14:paraId="3BF76771" w14:textId="77777777" w:rsidR="00DC562C" w:rsidRPr="002A4DFC" w:rsidRDefault="00DC562C" w:rsidP="002A4DFC">
      <w:pPr>
        <w:contextualSpacing/>
        <w:rPr>
          <w:bCs/>
        </w:rPr>
      </w:pPr>
    </w:p>
    <w:p w14:paraId="627EFEA2" w14:textId="054A091C" w:rsidR="001F04E2" w:rsidRPr="002A4DFC" w:rsidRDefault="001F04E2">
      <w:pPr>
        <w:contextualSpacing/>
        <w:rPr>
          <w:sz w:val="20"/>
          <w:szCs w:val="20"/>
        </w:rPr>
      </w:pPr>
    </w:p>
    <w:p w14:paraId="044C3597" w14:textId="7AB0A117" w:rsidR="002A4DFC" w:rsidRPr="002A4DFC" w:rsidRDefault="002A4DFC">
      <w:pPr>
        <w:contextualSpacing/>
        <w:rPr>
          <w:sz w:val="20"/>
          <w:szCs w:val="20"/>
        </w:rPr>
      </w:pPr>
    </w:p>
    <w:p w14:paraId="6520FB3F" w14:textId="3D537E86" w:rsidR="002A4DFC" w:rsidRPr="002A4DFC" w:rsidRDefault="002A4DFC">
      <w:pPr>
        <w:contextualSpacing/>
        <w:rPr>
          <w:sz w:val="20"/>
          <w:szCs w:val="20"/>
        </w:rPr>
      </w:pPr>
    </w:p>
    <w:p w14:paraId="47299DF7" w14:textId="229DEAEB" w:rsidR="002A4DFC" w:rsidRDefault="002A4DFC">
      <w:pPr>
        <w:contextualSpacing/>
      </w:pPr>
    </w:p>
    <w:p w14:paraId="1F49F936" w14:textId="73EA5D2A" w:rsidR="002A4DFC" w:rsidRDefault="002A4DFC">
      <w:pPr>
        <w:contextualSpacing/>
      </w:pPr>
    </w:p>
    <w:p w14:paraId="6E8F674B" w14:textId="77777777" w:rsidR="000011ED" w:rsidRDefault="000011ED" w:rsidP="000011ED">
      <w:pPr>
        <w:contextualSpacing/>
      </w:pPr>
    </w:p>
    <w:p w14:paraId="6EE47FE8" w14:textId="0136CC4D" w:rsidR="0046085E" w:rsidRDefault="00261445" w:rsidP="0046085E">
      <w:pPr>
        <w:jc w:val="center"/>
        <w:rPr>
          <w:b/>
          <w:sz w:val="24"/>
          <w:szCs w:val="24"/>
        </w:rPr>
      </w:pPr>
      <w:r>
        <w:br w:type="page"/>
      </w:r>
      <w:r w:rsidR="0046085E">
        <w:rPr>
          <w:b/>
          <w:sz w:val="24"/>
          <w:szCs w:val="24"/>
        </w:rPr>
        <w:lastRenderedPageBreak/>
        <w:t>Exhibit A – Requirements/Specifications</w:t>
      </w:r>
    </w:p>
    <w:p w14:paraId="4308EBBD" w14:textId="0ED1F943" w:rsidR="00E115A0" w:rsidRPr="00DC562C" w:rsidRDefault="007C0ABA" w:rsidP="00E115A0">
      <w:pPr>
        <w:contextualSpacing/>
        <w:jc w:val="center"/>
        <w:rPr>
          <w:b/>
        </w:rPr>
      </w:pPr>
      <w:r>
        <w:rPr>
          <w:b/>
        </w:rPr>
        <w:t>“</w:t>
      </w:r>
      <w:proofErr w:type="spellStart"/>
      <w:r w:rsidR="00EE7A53">
        <w:rPr>
          <w:b/>
        </w:rPr>
        <w:t>Pi’aamkinwaas</w:t>
      </w:r>
      <w:proofErr w:type="spellEnd"/>
      <w:r w:rsidR="00EE7A53">
        <w:rPr>
          <w:b/>
        </w:rPr>
        <w:t xml:space="preserve"> Phase 1 Renovations”</w:t>
      </w:r>
    </w:p>
    <w:p w14:paraId="11B79B2F" w14:textId="484877CB" w:rsidR="0046085E" w:rsidRPr="00B731FB" w:rsidRDefault="0046085E" w:rsidP="00E115A0">
      <w:pPr>
        <w:jc w:val="center"/>
      </w:pPr>
    </w:p>
    <w:p w14:paraId="3FFD2955" w14:textId="07F831D5" w:rsidR="005F473E" w:rsidRPr="00AF4328" w:rsidRDefault="00E115A0" w:rsidP="00E115A0">
      <w:pPr>
        <w:pStyle w:val="ListParagraph"/>
        <w:numPr>
          <w:ilvl w:val="0"/>
          <w:numId w:val="6"/>
        </w:numPr>
        <w:rPr>
          <w:rFonts w:eastAsia="Times New Roman"/>
        </w:rPr>
      </w:pPr>
      <w:r>
        <w:t>All work shall conform with the plans and specifications (sheet specifications) provided to the prospective bidders.</w:t>
      </w:r>
      <w:r w:rsidR="00AF4328">
        <w:t xml:space="preserve">  The plans include the following pages:</w:t>
      </w:r>
    </w:p>
    <w:p w14:paraId="579C7C6A" w14:textId="215CBB75" w:rsidR="00AF4328" w:rsidRPr="00AF4328" w:rsidRDefault="00AF4328" w:rsidP="00AF4328">
      <w:pPr>
        <w:ind w:left="720"/>
        <w:rPr>
          <w:rFonts w:eastAsia="Times New Roman"/>
        </w:rPr>
      </w:pPr>
      <w:r>
        <w:t>G1.0 – COVER PAGE, SITE PLAN, ELEVATIONS, CODE ANALYSIS</w:t>
      </w:r>
    </w:p>
    <w:p w14:paraId="7D9048A6" w14:textId="18279261" w:rsidR="00AF4328" w:rsidRPr="00AF4328" w:rsidRDefault="00AF4328" w:rsidP="00AF4328">
      <w:pPr>
        <w:ind w:left="720"/>
        <w:rPr>
          <w:rFonts w:eastAsia="Times New Roman"/>
        </w:rPr>
      </w:pPr>
      <w:r>
        <w:t>G2.0 – PROJECT SPECIFICATIONS, ADA STANDARDS</w:t>
      </w:r>
    </w:p>
    <w:p w14:paraId="4127460A" w14:textId="1AF88B4F" w:rsidR="00AF4328" w:rsidRPr="00AF4328" w:rsidRDefault="00AF4328" w:rsidP="00AF4328">
      <w:pPr>
        <w:ind w:left="720"/>
        <w:rPr>
          <w:rFonts w:eastAsia="Times New Roman"/>
        </w:rPr>
      </w:pPr>
      <w:r>
        <w:t>A1.0 – DEMO BASEMENT CEILING/FLOOR PLAN, DEMO MAIN FLOOR CEILING PLAN, DEMO MAIN FLOOR PLAN</w:t>
      </w:r>
    </w:p>
    <w:p w14:paraId="4C05146A" w14:textId="68177944" w:rsidR="00AF4328" w:rsidRPr="00AF4328" w:rsidRDefault="00AF4328" w:rsidP="00AF4328">
      <w:pPr>
        <w:ind w:left="720"/>
        <w:rPr>
          <w:rFonts w:eastAsia="Times New Roman"/>
        </w:rPr>
      </w:pPr>
      <w:r>
        <w:t>A2.0 – BASEMENT CEILING/FLOOR PLAN</w:t>
      </w:r>
    </w:p>
    <w:p w14:paraId="679426A7" w14:textId="08DCD8CD" w:rsidR="00AF4328" w:rsidRPr="00AF4328" w:rsidRDefault="00AF4328" w:rsidP="00AF4328">
      <w:pPr>
        <w:ind w:left="720"/>
        <w:rPr>
          <w:rFonts w:eastAsia="Times New Roman"/>
        </w:rPr>
      </w:pPr>
      <w:r>
        <w:t>A3.0 – ELEVATIONS</w:t>
      </w:r>
    </w:p>
    <w:p w14:paraId="4D8AE6FC" w14:textId="37948220" w:rsidR="00AF4328" w:rsidRPr="00AF4328" w:rsidRDefault="00AF4328" w:rsidP="00AF4328">
      <w:pPr>
        <w:ind w:left="720"/>
        <w:rPr>
          <w:rFonts w:eastAsia="Times New Roman"/>
        </w:rPr>
      </w:pPr>
      <w:r>
        <w:t>A4.0 – SCHEUDLES</w:t>
      </w:r>
    </w:p>
    <w:p w14:paraId="169891D7" w14:textId="47213545" w:rsidR="00AF4328" w:rsidRPr="00AF4328" w:rsidRDefault="00AF4328" w:rsidP="00AF4328">
      <w:pPr>
        <w:ind w:left="720"/>
        <w:rPr>
          <w:rFonts w:eastAsia="Times New Roman"/>
        </w:rPr>
      </w:pPr>
      <w:r>
        <w:t>A5.0 – INTEIROR ELEVATIONS, DETAILS</w:t>
      </w:r>
    </w:p>
    <w:p w14:paraId="41A5ACCE" w14:textId="77777777" w:rsidR="005F473E" w:rsidRPr="00B731FB" w:rsidRDefault="005F473E" w:rsidP="005F473E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2BC1D720" w14:textId="77777777" w:rsidR="00B731FB" w:rsidRPr="00B731FB" w:rsidRDefault="00B731FB" w:rsidP="005F473E">
      <w:pPr>
        <w:pStyle w:val="ListParagraph"/>
        <w:ind w:left="1440"/>
      </w:pPr>
    </w:p>
    <w:p w14:paraId="465F6034" w14:textId="53FA8900" w:rsidR="0046085E" w:rsidRDefault="0046085E" w:rsidP="0046085E">
      <w:pPr>
        <w:rPr>
          <w:b/>
          <w:sz w:val="24"/>
          <w:szCs w:val="24"/>
        </w:rPr>
      </w:pPr>
    </w:p>
    <w:p w14:paraId="4D66A43C" w14:textId="75B76677" w:rsidR="0046085E" w:rsidRDefault="0046085E" w:rsidP="0046085E">
      <w:pPr>
        <w:rPr>
          <w:b/>
          <w:sz w:val="24"/>
          <w:szCs w:val="24"/>
        </w:rPr>
      </w:pPr>
    </w:p>
    <w:p w14:paraId="17E2C6D0" w14:textId="71F1DC79" w:rsidR="0046085E" w:rsidRDefault="0046085E" w:rsidP="0046085E">
      <w:pPr>
        <w:rPr>
          <w:b/>
          <w:sz w:val="24"/>
          <w:szCs w:val="24"/>
        </w:rPr>
      </w:pPr>
    </w:p>
    <w:p w14:paraId="66A3EFA9" w14:textId="3A2E2134" w:rsidR="0046085E" w:rsidRDefault="0046085E" w:rsidP="0046085E">
      <w:pPr>
        <w:rPr>
          <w:b/>
          <w:sz w:val="24"/>
          <w:szCs w:val="24"/>
        </w:rPr>
      </w:pPr>
    </w:p>
    <w:p w14:paraId="16BC9691" w14:textId="5BE907E0" w:rsidR="0046085E" w:rsidRDefault="0046085E" w:rsidP="0046085E">
      <w:pPr>
        <w:rPr>
          <w:b/>
          <w:sz w:val="24"/>
          <w:szCs w:val="24"/>
        </w:rPr>
      </w:pPr>
    </w:p>
    <w:p w14:paraId="15DFF5FE" w14:textId="4BECCE0A" w:rsidR="0046085E" w:rsidRDefault="0046085E" w:rsidP="0046085E">
      <w:pPr>
        <w:rPr>
          <w:b/>
          <w:sz w:val="24"/>
          <w:szCs w:val="24"/>
        </w:rPr>
      </w:pPr>
    </w:p>
    <w:p w14:paraId="56A93B62" w14:textId="35581211" w:rsidR="0046085E" w:rsidRDefault="0046085E" w:rsidP="0046085E">
      <w:pPr>
        <w:rPr>
          <w:b/>
          <w:sz w:val="24"/>
          <w:szCs w:val="24"/>
        </w:rPr>
      </w:pPr>
    </w:p>
    <w:p w14:paraId="0EB9EC7F" w14:textId="0DB28135" w:rsidR="0046085E" w:rsidRDefault="0046085E" w:rsidP="0046085E">
      <w:pPr>
        <w:rPr>
          <w:b/>
          <w:sz w:val="24"/>
          <w:szCs w:val="24"/>
        </w:rPr>
      </w:pPr>
    </w:p>
    <w:p w14:paraId="14138328" w14:textId="4B9B5226" w:rsidR="0046085E" w:rsidRDefault="0046085E" w:rsidP="0046085E">
      <w:pPr>
        <w:rPr>
          <w:b/>
          <w:sz w:val="24"/>
          <w:szCs w:val="24"/>
        </w:rPr>
      </w:pPr>
    </w:p>
    <w:p w14:paraId="20AB539F" w14:textId="67B3D01A" w:rsidR="0046085E" w:rsidRDefault="0046085E" w:rsidP="0046085E">
      <w:pPr>
        <w:rPr>
          <w:b/>
          <w:sz w:val="24"/>
          <w:szCs w:val="24"/>
        </w:rPr>
      </w:pPr>
    </w:p>
    <w:p w14:paraId="48C36BCF" w14:textId="1A7FA0E0" w:rsidR="00E115A0" w:rsidRDefault="00E115A0" w:rsidP="00AF4328">
      <w:pPr>
        <w:contextualSpacing/>
        <w:rPr>
          <w:b/>
          <w:sz w:val="24"/>
          <w:szCs w:val="24"/>
        </w:rPr>
      </w:pPr>
    </w:p>
    <w:p w14:paraId="2D4B6620" w14:textId="77777777" w:rsidR="00AF4328" w:rsidRDefault="00AF4328" w:rsidP="00AF4328">
      <w:pPr>
        <w:contextualSpacing/>
        <w:rPr>
          <w:b/>
          <w:sz w:val="24"/>
          <w:szCs w:val="24"/>
        </w:rPr>
      </w:pPr>
    </w:p>
    <w:p w14:paraId="636BBE1A" w14:textId="5BA2600E" w:rsidR="00DC562C" w:rsidRDefault="00DC562C" w:rsidP="0026144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BID PROPOSAL FORM</w:t>
      </w:r>
    </w:p>
    <w:p w14:paraId="7C7B079B" w14:textId="77777777" w:rsidR="00A14964" w:rsidRDefault="00A14964" w:rsidP="00261445">
      <w:pPr>
        <w:contextualSpacing/>
        <w:jc w:val="center"/>
        <w:rPr>
          <w:b/>
          <w:sz w:val="24"/>
          <w:szCs w:val="24"/>
        </w:rPr>
      </w:pPr>
    </w:p>
    <w:p w14:paraId="60E28043" w14:textId="6E51624E" w:rsidR="00DC562C" w:rsidRPr="00A14964" w:rsidRDefault="00DC562C" w:rsidP="00A14964">
      <w:pPr>
        <w:rPr>
          <w:b/>
        </w:rPr>
      </w:pPr>
      <w:r w:rsidRPr="00A14964">
        <w:rPr>
          <w:b/>
        </w:rPr>
        <w:t>Bid Proposal for:</w:t>
      </w:r>
      <w:r w:rsidR="00A14964">
        <w:rPr>
          <w:b/>
        </w:rPr>
        <w:t xml:space="preserve"> </w:t>
      </w:r>
    </w:p>
    <w:p w14:paraId="37E6FA08" w14:textId="3A756781" w:rsidR="00E115A0" w:rsidRPr="00DC562C" w:rsidRDefault="00DC562C" w:rsidP="00E115A0">
      <w:pPr>
        <w:contextualSpacing/>
        <w:rPr>
          <w:b/>
        </w:rPr>
      </w:pPr>
      <w:r w:rsidRPr="00DC562C">
        <w:rPr>
          <w:b/>
        </w:rPr>
        <w:t xml:space="preserve">Project: </w:t>
      </w:r>
      <w:proofErr w:type="spellStart"/>
      <w:r w:rsidR="005241C9">
        <w:rPr>
          <w:b/>
        </w:rPr>
        <w:t>Pi’aamkinwaas</w:t>
      </w:r>
      <w:proofErr w:type="spellEnd"/>
      <w:r w:rsidR="005241C9">
        <w:rPr>
          <w:b/>
        </w:rPr>
        <w:t xml:space="preserve"> Phase 1 Renovations</w:t>
      </w:r>
    </w:p>
    <w:p w14:paraId="4105C21C" w14:textId="2620F2C1" w:rsidR="00DC562C" w:rsidRPr="00DC562C" w:rsidRDefault="00DC562C" w:rsidP="00DC562C">
      <w:pPr>
        <w:contextualSpacing/>
        <w:rPr>
          <w:bCs/>
        </w:rPr>
      </w:pPr>
      <w:r w:rsidRPr="00DC562C">
        <w:rPr>
          <w:b/>
        </w:rPr>
        <w:t>Project #:</w:t>
      </w:r>
      <w:r w:rsidRPr="00DC562C">
        <w:rPr>
          <w:bCs/>
        </w:rPr>
        <w:t xml:space="preserve"> </w:t>
      </w:r>
      <w:r w:rsidR="00A7651D">
        <w:rPr>
          <w:b/>
        </w:rPr>
        <w:t xml:space="preserve">LC </w:t>
      </w:r>
      <w:r w:rsidR="00A7651D" w:rsidRPr="00A7651D">
        <w:rPr>
          <w:b/>
        </w:rPr>
        <w:t>2400</w:t>
      </w:r>
      <w:r w:rsidR="005241C9">
        <w:rPr>
          <w:b/>
        </w:rPr>
        <w:t>05</w:t>
      </w:r>
    </w:p>
    <w:p w14:paraId="7CC704F5" w14:textId="77777777" w:rsidR="00DC562C" w:rsidRPr="00DC562C" w:rsidRDefault="00DC562C" w:rsidP="00DC562C">
      <w:pPr>
        <w:pStyle w:val="BodyText"/>
      </w:pPr>
    </w:p>
    <w:p w14:paraId="7A161C84" w14:textId="77777777" w:rsidR="00DC562C" w:rsidRPr="00DC562C" w:rsidRDefault="00DC562C" w:rsidP="00DC562C">
      <w:pPr>
        <w:contextualSpacing/>
        <w:rPr>
          <w:b/>
        </w:rPr>
      </w:pPr>
      <w:r w:rsidRPr="00DC562C">
        <w:rPr>
          <w:b/>
        </w:rPr>
        <w:t xml:space="preserve">Lewis-Clark State College </w:t>
      </w:r>
    </w:p>
    <w:p w14:paraId="3D50FB59" w14:textId="77777777" w:rsidR="00DC562C" w:rsidRPr="00DC562C" w:rsidRDefault="00DC562C" w:rsidP="00DC562C">
      <w:pPr>
        <w:contextualSpacing/>
        <w:rPr>
          <w:b/>
        </w:rPr>
      </w:pPr>
      <w:r w:rsidRPr="00DC562C">
        <w:rPr>
          <w:b/>
        </w:rPr>
        <w:t>Physical Plant</w:t>
      </w:r>
    </w:p>
    <w:p w14:paraId="66C767DC" w14:textId="40A758D5" w:rsidR="00DC562C" w:rsidRPr="00DC562C" w:rsidRDefault="00DC562C" w:rsidP="00DC562C">
      <w:pPr>
        <w:contextualSpacing/>
        <w:rPr>
          <w:b/>
        </w:rPr>
      </w:pPr>
      <w:r w:rsidRPr="00DC562C">
        <w:rPr>
          <w:b/>
        </w:rPr>
        <w:t>538 11th Avenue</w:t>
      </w:r>
    </w:p>
    <w:p w14:paraId="0AE85DA8" w14:textId="60D11B80" w:rsidR="00DC562C" w:rsidRDefault="00DC562C" w:rsidP="00DC562C">
      <w:pPr>
        <w:contextualSpacing/>
        <w:rPr>
          <w:b/>
        </w:rPr>
      </w:pPr>
      <w:r w:rsidRPr="00DC562C">
        <w:rPr>
          <w:b/>
        </w:rPr>
        <w:t>Lewiston, ID 83501</w:t>
      </w:r>
    </w:p>
    <w:p w14:paraId="219745CF" w14:textId="3C6F47A4" w:rsidR="00A14964" w:rsidRPr="00E115A0" w:rsidRDefault="00A14964" w:rsidP="00E115A0">
      <w:pPr>
        <w:contextualSpacing/>
        <w:rPr>
          <w:b/>
        </w:rPr>
      </w:pPr>
      <w:r w:rsidRPr="00A14964">
        <w:rPr>
          <w:rFonts w:cstheme="minorHAnsi"/>
        </w:rPr>
        <w:t xml:space="preserve">Sealed bids to be clearly marked </w:t>
      </w:r>
      <w:r w:rsidR="00A7651D">
        <w:rPr>
          <w:rFonts w:cstheme="minorHAnsi"/>
        </w:rPr>
        <w:t>as “</w:t>
      </w:r>
      <w:proofErr w:type="spellStart"/>
      <w:r w:rsidR="005241C9">
        <w:rPr>
          <w:bCs/>
        </w:rPr>
        <w:t>Pi’aaminwaas</w:t>
      </w:r>
      <w:proofErr w:type="spellEnd"/>
      <w:r w:rsidR="005241C9">
        <w:rPr>
          <w:bCs/>
        </w:rPr>
        <w:t xml:space="preserve"> Phase 1 Renovations</w:t>
      </w:r>
      <w:r w:rsidR="00A7651D">
        <w:rPr>
          <w:rFonts w:cstheme="minorHAnsi"/>
        </w:rPr>
        <w:t>”</w:t>
      </w:r>
    </w:p>
    <w:p w14:paraId="435DEC97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</w:rPr>
        <w:t>The undersigned proposes to do the above work in accordance with the request for informal bids and all drawings and specifications attached thereto.</w:t>
      </w:r>
    </w:p>
    <w:p w14:paraId="054A4742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0D9C5FC2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</w:rPr>
        <w:t>The Bidder agrees to commence work upon receipt of a contract and Notice to Proceed, and to complete the work within the calendar days indicated in the Contract Documents.</w:t>
      </w:r>
    </w:p>
    <w:p w14:paraId="43125278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30F299E4" w14:textId="1B8B644C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  <w:r w:rsidRPr="00A14964">
        <w:rPr>
          <w:rFonts w:asciiTheme="minorHAnsi" w:hAnsiTheme="minorHAnsi" w:cstheme="minorHAnsi"/>
          <w:b/>
          <w:bCs/>
        </w:rPr>
        <w:t>Bidder acknowledges receipt of Addenda No</w:t>
      </w:r>
      <w:r w:rsidRPr="00A14964">
        <w:rPr>
          <w:rFonts w:asciiTheme="minorHAnsi" w:hAnsiTheme="minorHAnsi"/>
          <w:b/>
          <w:bCs/>
          <w:u w:val="single"/>
        </w:rPr>
        <w:t xml:space="preserve"> </w:t>
      </w:r>
      <w:proofErr w:type="gramStart"/>
      <w:r w:rsidRPr="00A14964">
        <w:rPr>
          <w:rFonts w:asciiTheme="minorHAnsi" w:hAnsiTheme="minorHAnsi"/>
          <w:b/>
          <w:bCs/>
          <w:u w:val="single"/>
        </w:rPr>
        <w:tab/>
        <w:t xml:space="preserve">  </w:t>
      </w:r>
      <w:r w:rsidRPr="00A14964">
        <w:rPr>
          <w:rFonts w:asciiTheme="minorHAnsi" w:hAnsiTheme="minorHAnsi"/>
          <w:b/>
          <w:bCs/>
        </w:rPr>
        <w:t>through</w:t>
      </w:r>
      <w:bookmarkStart w:id="0" w:name="_Hlk142319641"/>
      <w:proofErr w:type="gramEnd"/>
      <w:r w:rsidRPr="00A14964">
        <w:rPr>
          <w:rFonts w:asciiTheme="minorHAnsi" w:hAnsiTheme="minorHAnsi"/>
          <w:b/>
          <w:bCs/>
          <w:u w:val="single"/>
        </w:rPr>
        <w:t xml:space="preserve"> </w:t>
      </w:r>
      <w:r w:rsidRPr="00A14964">
        <w:rPr>
          <w:rFonts w:asciiTheme="minorHAnsi" w:hAnsiTheme="minorHAnsi"/>
          <w:b/>
          <w:bCs/>
          <w:u w:val="single"/>
        </w:rPr>
        <w:tab/>
      </w:r>
      <w:bookmarkEnd w:id="0"/>
      <w:r w:rsidRPr="00A14964">
        <w:rPr>
          <w:rFonts w:asciiTheme="minorHAnsi" w:hAnsiTheme="minorHAnsi"/>
          <w:b/>
          <w:bCs/>
        </w:rPr>
        <w:t>.</w:t>
      </w:r>
    </w:p>
    <w:p w14:paraId="0B4FAD00" w14:textId="77777777" w:rsidR="00456C28" w:rsidRDefault="00456C28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227F121F" w14:textId="5767C70F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  <w:b/>
          <w:bCs/>
        </w:rPr>
        <w:t>BASE PROPOSAL</w:t>
      </w:r>
      <w:r w:rsidRPr="00A14964">
        <w:rPr>
          <w:rFonts w:asciiTheme="minorHAnsi" w:hAnsiTheme="minorHAnsi" w:cstheme="minorHAnsi"/>
        </w:rPr>
        <w:t xml:space="preserve">: Bidder agrees to perform all of the base proposal </w:t>
      </w:r>
      <w:r w:rsidR="00456C28">
        <w:rPr>
          <w:rFonts w:asciiTheme="minorHAnsi" w:hAnsiTheme="minorHAnsi" w:cstheme="minorHAnsi"/>
        </w:rPr>
        <w:t>work</w:t>
      </w:r>
      <w:r w:rsidRPr="00A14964">
        <w:rPr>
          <w:rFonts w:asciiTheme="minorHAnsi" w:hAnsiTheme="minorHAnsi" w:cstheme="minorHAnsi"/>
        </w:rPr>
        <w:t xml:space="preserve"> described in the specifications and shown on the plans for the sum of:</w:t>
      </w:r>
    </w:p>
    <w:p w14:paraId="236AAF89" w14:textId="6C44C4E1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/>
          <w:u w:val="single"/>
        </w:rPr>
        <w:tab/>
        <w:t xml:space="preserve">                                                                                                             </w:t>
      </w:r>
      <w:r>
        <w:rPr>
          <w:rFonts w:asciiTheme="minorHAnsi" w:hAnsiTheme="minorHAnsi"/>
          <w:u w:val="single"/>
        </w:rPr>
        <w:t xml:space="preserve">                  </w:t>
      </w:r>
      <w:r w:rsidRPr="00A14964">
        <w:rPr>
          <w:rFonts w:asciiTheme="minorHAnsi" w:hAnsiTheme="minorHAnsi"/>
          <w:u w:val="single"/>
        </w:rPr>
        <w:t xml:space="preserve"> </w:t>
      </w:r>
      <w:r w:rsidRPr="00A14964">
        <w:rPr>
          <w:rFonts w:asciiTheme="minorHAnsi" w:hAnsiTheme="minorHAnsi"/>
          <w:spacing w:val="-3"/>
        </w:rPr>
        <w:t>Dollars</w:t>
      </w:r>
      <w:r w:rsidRPr="00A14964">
        <w:rPr>
          <w:rFonts w:asciiTheme="minorHAnsi" w:hAnsiTheme="minorHAnsi"/>
          <w:spacing w:val="-9"/>
        </w:rPr>
        <w:t xml:space="preserve"> </w:t>
      </w:r>
      <w:r w:rsidRPr="00A14964">
        <w:rPr>
          <w:rFonts w:asciiTheme="minorHAnsi" w:hAnsiTheme="minorHAnsi"/>
          <w:spacing w:val="-4"/>
        </w:rPr>
        <w:t>($</w:t>
      </w:r>
      <w:r w:rsidRPr="00A14964">
        <w:rPr>
          <w:rFonts w:asciiTheme="minorHAnsi" w:hAnsiTheme="minorHAnsi"/>
          <w:spacing w:val="-4"/>
          <w:u w:val="single"/>
        </w:rPr>
        <w:t xml:space="preserve"> </w:t>
      </w:r>
      <w:r w:rsidRPr="00A14964">
        <w:rPr>
          <w:rFonts w:asciiTheme="minorHAnsi" w:hAnsiTheme="minorHAnsi"/>
          <w:spacing w:val="-4"/>
          <w:u w:val="single"/>
        </w:rPr>
        <w:tab/>
        <w:t xml:space="preserve">       </w:t>
      </w:r>
      <w:r>
        <w:rPr>
          <w:rFonts w:asciiTheme="minorHAnsi" w:hAnsiTheme="minorHAnsi"/>
          <w:spacing w:val="-4"/>
          <w:u w:val="single"/>
        </w:rPr>
        <w:t xml:space="preserve">  </w:t>
      </w:r>
      <w:proofErr w:type="gramStart"/>
      <w:r w:rsidRPr="00A14964">
        <w:rPr>
          <w:rFonts w:asciiTheme="minorHAnsi" w:hAnsiTheme="minorHAnsi"/>
          <w:spacing w:val="-4"/>
          <w:u w:val="single"/>
        </w:rPr>
        <w:t xml:space="preserve">  </w:t>
      </w:r>
      <w:r w:rsidRPr="00A14964">
        <w:rPr>
          <w:rFonts w:asciiTheme="minorHAnsi" w:hAnsiTheme="minorHAnsi"/>
        </w:rPr>
        <w:t>)</w:t>
      </w:r>
      <w:proofErr w:type="gramEnd"/>
    </w:p>
    <w:p w14:paraId="24F62049" w14:textId="51A2D1D3" w:rsidR="00DC562C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  <w:r w:rsidRPr="00A14964">
        <w:rPr>
          <w:rFonts w:asciiTheme="minorHAnsi" w:hAnsiTheme="minorHAnsi" w:cstheme="minorHAnsi"/>
          <w:i/>
          <w:iCs/>
        </w:rPr>
        <w:t>(Amount shall be shown in both words and figures. In case of discrepancy, the amount shown in words will govern.)</w:t>
      </w:r>
    </w:p>
    <w:p w14:paraId="6E586EEE" w14:textId="51A49426" w:rsidR="00456C28" w:rsidRDefault="00456C28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</w:p>
    <w:p w14:paraId="3B9B209C" w14:textId="1435643B" w:rsidR="00456C28" w:rsidRPr="00A14964" w:rsidRDefault="00456C28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ALTERNATE #1 (</w:t>
      </w:r>
      <w:r w:rsidR="005241C9">
        <w:rPr>
          <w:rFonts w:asciiTheme="minorHAnsi" w:hAnsiTheme="minorHAnsi" w:cstheme="minorHAnsi"/>
          <w:b/>
          <w:bCs/>
        </w:rPr>
        <w:t>REPLACE EXISTING PARKING CONCRETE</w:t>
      </w:r>
      <w:r>
        <w:rPr>
          <w:rFonts w:asciiTheme="minorHAnsi" w:hAnsiTheme="minorHAnsi" w:cstheme="minorHAnsi"/>
          <w:b/>
          <w:bCs/>
        </w:rPr>
        <w:t>)</w:t>
      </w:r>
      <w:r w:rsidRPr="00A14964">
        <w:rPr>
          <w:rFonts w:asciiTheme="minorHAnsi" w:hAnsiTheme="minorHAnsi" w:cstheme="minorHAnsi"/>
        </w:rPr>
        <w:t xml:space="preserve">: Bidder agrees to perform all of the </w:t>
      </w:r>
      <w:r>
        <w:rPr>
          <w:rFonts w:asciiTheme="minorHAnsi" w:hAnsiTheme="minorHAnsi" w:cstheme="minorHAnsi"/>
        </w:rPr>
        <w:t>Alternate #1 work</w:t>
      </w:r>
      <w:r w:rsidRPr="00A14964">
        <w:rPr>
          <w:rFonts w:asciiTheme="minorHAnsi" w:hAnsiTheme="minorHAnsi" w:cstheme="minorHAnsi"/>
        </w:rPr>
        <w:t xml:space="preserve"> described in the specifications and shown on the plans for the sum of:</w:t>
      </w:r>
    </w:p>
    <w:p w14:paraId="493EDD0F" w14:textId="77777777" w:rsidR="00456C28" w:rsidRPr="00A14964" w:rsidRDefault="00456C28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/>
          <w:u w:val="single"/>
        </w:rPr>
        <w:tab/>
        <w:t xml:space="preserve">                                                                                                             </w:t>
      </w:r>
      <w:r>
        <w:rPr>
          <w:rFonts w:asciiTheme="minorHAnsi" w:hAnsiTheme="minorHAnsi"/>
          <w:u w:val="single"/>
        </w:rPr>
        <w:t xml:space="preserve">                  </w:t>
      </w:r>
      <w:r w:rsidRPr="00A14964">
        <w:rPr>
          <w:rFonts w:asciiTheme="minorHAnsi" w:hAnsiTheme="minorHAnsi"/>
          <w:u w:val="single"/>
        </w:rPr>
        <w:t xml:space="preserve"> </w:t>
      </w:r>
      <w:r w:rsidRPr="00A14964">
        <w:rPr>
          <w:rFonts w:asciiTheme="minorHAnsi" w:hAnsiTheme="minorHAnsi"/>
          <w:spacing w:val="-3"/>
        </w:rPr>
        <w:t>Dollars</w:t>
      </w:r>
      <w:r w:rsidRPr="00A14964">
        <w:rPr>
          <w:rFonts w:asciiTheme="minorHAnsi" w:hAnsiTheme="minorHAnsi"/>
          <w:spacing w:val="-9"/>
        </w:rPr>
        <w:t xml:space="preserve"> </w:t>
      </w:r>
      <w:r w:rsidRPr="00A14964">
        <w:rPr>
          <w:rFonts w:asciiTheme="minorHAnsi" w:hAnsiTheme="minorHAnsi"/>
          <w:spacing w:val="-4"/>
        </w:rPr>
        <w:t>($</w:t>
      </w:r>
      <w:r w:rsidRPr="00A14964">
        <w:rPr>
          <w:rFonts w:asciiTheme="minorHAnsi" w:hAnsiTheme="minorHAnsi"/>
          <w:spacing w:val="-4"/>
          <w:u w:val="single"/>
        </w:rPr>
        <w:t xml:space="preserve"> </w:t>
      </w:r>
      <w:r w:rsidRPr="00A14964">
        <w:rPr>
          <w:rFonts w:asciiTheme="minorHAnsi" w:hAnsiTheme="minorHAnsi"/>
          <w:spacing w:val="-4"/>
          <w:u w:val="single"/>
        </w:rPr>
        <w:tab/>
        <w:t xml:space="preserve">       </w:t>
      </w:r>
      <w:r>
        <w:rPr>
          <w:rFonts w:asciiTheme="minorHAnsi" w:hAnsiTheme="minorHAnsi"/>
          <w:spacing w:val="-4"/>
          <w:u w:val="single"/>
        </w:rPr>
        <w:t xml:space="preserve">  </w:t>
      </w:r>
      <w:proofErr w:type="gramStart"/>
      <w:r w:rsidRPr="00A14964">
        <w:rPr>
          <w:rFonts w:asciiTheme="minorHAnsi" w:hAnsiTheme="minorHAnsi"/>
          <w:spacing w:val="-4"/>
          <w:u w:val="single"/>
        </w:rPr>
        <w:t xml:space="preserve">  </w:t>
      </w:r>
      <w:r w:rsidRPr="00A14964">
        <w:rPr>
          <w:rFonts w:asciiTheme="minorHAnsi" w:hAnsiTheme="minorHAnsi"/>
        </w:rPr>
        <w:t>)</w:t>
      </w:r>
      <w:proofErr w:type="gramEnd"/>
    </w:p>
    <w:p w14:paraId="0BB360DE" w14:textId="613A0ACE" w:rsidR="00456C28" w:rsidRDefault="00456C28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  <w:r w:rsidRPr="00A14964">
        <w:rPr>
          <w:rFonts w:asciiTheme="minorHAnsi" w:hAnsiTheme="minorHAnsi" w:cstheme="minorHAnsi"/>
          <w:i/>
          <w:iCs/>
        </w:rPr>
        <w:t>(Amount shall be shown in both words and figures. In case of discrepancy, the amount shown in words will govern.)</w:t>
      </w:r>
    </w:p>
    <w:p w14:paraId="0ABD6C10" w14:textId="1FE75285" w:rsidR="00456C28" w:rsidRDefault="00456C28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</w:p>
    <w:p w14:paraId="5076D805" w14:textId="0C84442D" w:rsidR="00456C28" w:rsidRPr="00A14964" w:rsidRDefault="00456C28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ALTERNATE #2 (</w:t>
      </w:r>
      <w:r w:rsidR="005241C9">
        <w:rPr>
          <w:rFonts w:asciiTheme="minorHAnsi" w:hAnsiTheme="minorHAnsi" w:cstheme="minorHAnsi"/>
          <w:b/>
          <w:bCs/>
        </w:rPr>
        <w:t>RE-ROOF EXISTING CARPORT</w:t>
      </w:r>
      <w:r>
        <w:rPr>
          <w:rFonts w:asciiTheme="minorHAnsi" w:hAnsiTheme="minorHAnsi" w:cstheme="minorHAnsi"/>
          <w:b/>
          <w:bCs/>
        </w:rPr>
        <w:t>)</w:t>
      </w:r>
      <w:r w:rsidRPr="00A14964">
        <w:rPr>
          <w:rFonts w:asciiTheme="minorHAnsi" w:hAnsiTheme="minorHAnsi" w:cstheme="minorHAnsi"/>
        </w:rPr>
        <w:t xml:space="preserve">: Bidder agrees to perform all of the </w:t>
      </w:r>
      <w:r>
        <w:rPr>
          <w:rFonts w:asciiTheme="minorHAnsi" w:hAnsiTheme="minorHAnsi" w:cstheme="minorHAnsi"/>
        </w:rPr>
        <w:t>Alternate #2 work</w:t>
      </w:r>
      <w:r w:rsidRPr="00A14964">
        <w:rPr>
          <w:rFonts w:asciiTheme="minorHAnsi" w:hAnsiTheme="minorHAnsi" w:cstheme="minorHAnsi"/>
        </w:rPr>
        <w:t xml:space="preserve"> described in the specifications and shown on the plans for the sum of:</w:t>
      </w:r>
    </w:p>
    <w:p w14:paraId="7A4A1E8A" w14:textId="77777777" w:rsidR="00456C28" w:rsidRPr="00A14964" w:rsidRDefault="00456C28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/>
          <w:u w:val="single"/>
        </w:rPr>
        <w:tab/>
        <w:t xml:space="preserve">                                                                                                             </w:t>
      </w:r>
      <w:r>
        <w:rPr>
          <w:rFonts w:asciiTheme="minorHAnsi" w:hAnsiTheme="minorHAnsi"/>
          <w:u w:val="single"/>
        </w:rPr>
        <w:t xml:space="preserve">                  </w:t>
      </w:r>
      <w:r w:rsidRPr="00A14964">
        <w:rPr>
          <w:rFonts w:asciiTheme="minorHAnsi" w:hAnsiTheme="minorHAnsi"/>
          <w:u w:val="single"/>
        </w:rPr>
        <w:t xml:space="preserve"> </w:t>
      </w:r>
      <w:r w:rsidRPr="00A14964">
        <w:rPr>
          <w:rFonts w:asciiTheme="minorHAnsi" w:hAnsiTheme="minorHAnsi"/>
          <w:spacing w:val="-3"/>
        </w:rPr>
        <w:t>Dollars</w:t>
      </w:r>
      <w:r w:rsidRPr="00A14964">
        <w:rPr>
          <w:rFonts w:asciiTheme="minorHAnsi" w:hAnsiTheme="minorHAnsi"/>
          <w:spacing w:val="-9"/>
        </w:rPr>
        <w:t xml:space="preserve"> </w:t>
      </w:r>
      <w:r w:rsidRPr="00A14964">
        <w:rPr>
          <w:rFonts w:asciiTheme="minorHAnsi" w:hAnsiTheme="minorHAnsi"/>
          <w:spacing w:val="-4"/>
        </w:rPr>
        <w:t>($</w:t>
      </w:r>
      <w:r w:rsidRPr="00A14964">
        <w:rPr>
          <w:rFonts w:asciiTheme="minorHAnsi" w:hAnsiTheme="minorHAnsi"/>
          <w:spacing w:val="-4"/>
          <w:u w:val="single"/>
        </w:rPr>
        <w:t xml:space="preserve"> </w:t>
      </w:r>
      <w:r w:rsidRPr="00A14964">
        <w:rPr>
          <w:rFonts w:asciiTheme="minorHAnsi" w:hAnsiTheme="minorHAnsi"/>
          <w:spacing w:val="-4"/>
          <w:u w:val="single"/>
        </w:rPr>
        <w:tab/>
        <w:t xml:space="preserve">       </w:t>
      </w:r>
      <w:r>
        <w:rPr>
          <w:rFonts w:asciiTheme="minorHAnsi" w:hAnsiTheme="minorHAnsi"/>
          <w:spacing w:val="-4"/>
          <w:u w:val="single"/>
        </w:rPr>
        <w:t xml:space="preserve">  </w:t>
      </w:r>
      <w:proofErr w:type="gramStart"/>
      <w:r w:rsidRPr="00A14964">
        <w:rPr>
          <w:rFonts w:asciiTheme="minorHAnsi" w:hAnsiTheme="minorHAnsi"/>
          <w:spacing w:val="-4"/>
          <w:u w:val="single"/>
        </w:rPr>
        <w:t xml:space="preserve">  </w:t>
      </w:r>
      <w:r w:rsidRPr="00A14964">
        <w:rPr>
          <w:rFonts w:asciiTheme="minorHAnsi" w:hAnsiTheme="minorHAnsi"/>
        </w:rPr>
        <w:t>)</w:t>
      </w:r>
      <w:proofErr w:type="gramEnd"/>
    </w:p>
    <w:p w14:paraId="08829576" w14:textId="34EE259A" w:rsidR="00456C28" w:rsidRDefault="00456C28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  <w:r w:rsidRPr="00A14964">
        <w:rPr>
          <w:rFonts w:asciiTheme="minorHAnsi" w:hAnsiTheme="minorHAnsi" w:cstheme="minorHAnsi"/>
          <w:i/>
          <w:iCs/>
        </w:rPr>
        <w:t>(Amount shall be shown in both words and figures. In case of discrepancy, the amount shown in words will govern.)</w:t>
      </w:r>
    </w:p>
    <w:p w14:paraId="2F25533F" w14:textId="45F76A9C" w:rsidR="00456C28" w:rsidRDefault="00456C28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</w:p>
    <w:p w14:paraId="3FC1AA87" w14:textId="139B2F32" w:rsidR="00456C28" w:rsidRDefault="00456C28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436E513A" w14:textId="7A2F0385" w:rsidR="005241C9" w:rsidRDefault="005241C9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78A70345" w14:textId="3A3554F2" w:rsidR="005241C9" w:rsidRDefault="005241C9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2B088A87" w14:textId="01B722E1" w:rsidR="005241C9" w:rsidRDefault="005241C9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69C1D04D" w14:textId="447C491A" w:rsidR="005241C9" w:rsidRDefault="005241C9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  <w:r w:rsidRPr="00D21B65">
        <w:rPr>
          <w:rFonts w:asciiTheme="minorHAnsi" w:hAnsiTheme="minorHAnsi" w:cstheme="minorHAnsi"/>
          <w:b/>
          <w:bCs/>
        </w:rPr>
        <w:lastRenderedPageBreak/>
        <w:t>NAMING OF SUB-CONTRACTORS:</w:t>
      </w:r>
    </w:p>
    <w:p w14:paraId="6F0D4CF9" w14:textId="77777777" w:rsidR="005241C9" w:rsidRDefault="005241C9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</w:p>
    <w:p w14:paraId="7EC1CB65" w14:textId="77777777" w:rsidR="00A14964" w:rsidRPr="00BD4FAF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 w:rsidRPr="00BD4FAF">
        <w:rPr>
          <w:rFonts w:asciiTheme="minorHAnsi" w:hAnsiTheme="minorHAnsi" w:cstheme="minorHAnsi"/>
          <w:b/>
          <w:bCs/>
          <w:u w:val="single"/>
        </w:rPr>
        <w:t>Heating, Ventilating &amp; Air Conditioning (HVAC)</w:t>
      </w:r>
    </w:p>
    <w:p w14:paraId="670E34B7" w14:textId="61B8A835" w:rsidR="00A14964" w:rsidRPr="00BD4FAF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  <w:t xml:space="preserve">  </w:t>
      </w:r>
    </w:p>
    <w:p w14:paraId="2A9744B0" w14:textId="42B70ACF" w:rsidR="00A14964" w:rsidRPr="00BD4FAF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="002B74F6" w:rsidRPr="002B74F6">
        <w:rPr>
          <w:u w:val="single"/>
        </w:rPr>
        <w:t xml:space="preserve"> </w:t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219216F7" w14:textId="20B576BA" w:rsidR="00DC562C" w:rsidRPr="00BD4FAF" w:rsidRDefault="00A14964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 xml:space="preserve">Idaho Public Works Contractors License No. </w:t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Idaho HVAC Contractors License No. </w:t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Pr="00BD4FAF">
        <w:rPr>
          <w:rFonts w:asciiTheme="minorHAnsi" w:hAnsiTheme="minorHAnsi" w:cstheme="minorHAnsi"/>
        </w:rPr>
        <w:t xml:space="preserve"> </w:t>
      </w:r>
    </w:p>
    <w:p w14:paraId="2FBFA4D3" w14:textId="77777777" w:rsidR="002B74F6" w:rsidRDefault="002B74F6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</w:p>
    <w:p w14:paraId="248B54A9" w14:textId="6C9874A4" w:rsidR="00BD4FAF" w:rsidRPr="00BD4FAF" w:rsidRDefault="00BD4FA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 w:rsidRPr="00BD4FAF">
        <w:rPr>
          <w:rFonts w:asciiTheme="minorHAnsi" w:hAnsiTheme="minorHAnsi" w:cstheme="minorHAnsi"/>
          <w:b/>
          <w:bCs/>
          <w:u w:val="single"/>
        </w:rPr>
        <w:t>Electrical</w:t>
      </w:r>
    </w:p>
    <w:p w14:paraId="0EF18893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631124F9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Pr="002B74F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23C45FCB" w14:textId="54047545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 xml:space="preserve">Idaho Public Works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Idaho </w:t>
      </w:r>
      <w:r w:rsidR="009F088A">
        <w:rPr>
          <w:rFonts w:asciiTheme="minorHAnsi" w:hAnsiTheme="minorHAnsi" w:cstheme="minorHAnsi"/>
        </w:rPr>
        <w:t>Electrical</w:t>
      </w:r>
      <w:r w:rsidRPr="00BD4FAF">
        <w:rPr>
          <w:rFonts w:asciiTheme="minorHAnsi" w:hAnsiTheme="minorHAnsi" w:cstheme="minorHAnsi"/>
        </w:rPr>
        <w:t xml:space="preserve">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D4FAF">
        <w:rPr>
          <w:rFonts w:asciiTheme="minorHAnsi" w:hAnsiTheme="minorHAnsi" w:cstheme="minorHAnsi"/>
        </w:rPr>
        <w:t xml:space="preserve"> </w:t>
      </w:r>
    </w:p>
    <w:p w14:paraId="01B4B096" w14:textId="228E5DE0" w:rsidR="00DC562C" w:rsidRPr="00BD4FAF" w:rsidRDefault="00DC562C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65BD361F" w14:textId="413B630A" w:rsidR="00BD4FAF" w:rsidRPr="00BD4FAF" w:rsidRDefault="00BD4FA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 w:rsidRPr="00BD4FAF">
        <w:rPr>
          <w:rFonts w:asciiTheme="minorHAnsi" w:hAnsiTheme="minorHAnsi" w:cstheme="minorHAnsi"/>
          <w:b/>
          <w:bCs/>
          <w:u w:val="single"/>
        </w:rPr>
        <w:t>Plumbing</w:t>
      </w:r>
    </w:p>
    <w:p w14:paraId="508E77AC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0491DDBA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Pr="002B74F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6AF3CCAF" w14:textId="1E0F7C0B" w:rsidR="002B74F6" w:rsidRDefault="002B74F6" w:rsidP="002B74F6">
      <w:pPr>
        <w:pStyle w:val="BodyText"/>
        <w:spacing w:before="40"/>
        <w:ind w:right="112"/>
        <w:jc w:val="both"/>
        <w:rPr>
          <w:u w:val="single"/>
        </w:rPr>
      </w:pPr>
      <w:r w:rsidRPr="00BD4FAF">
        <w:rPr>
          <w:rFonts w:asciiTheme="minorHAnsi" w:hAnsiTheme="minorHAnsi" w:cstheme="minorHAnsi"/>
        </w:rPr>
        <w:t xml:space="preserve">Idaho Public Works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Idaho </w:t>
      </w:r>
      <w:r w:rsidR="009F088A">
        <w:rPr>
          <w:rFonts w:asciiTheme="minorHAnsi" w:hAnsiTheme="minorHAnsi" w:cstheme="minorHAnsi"/>
        </w:rPr>
        <w:t>Plumbing</w:t>
      </w:r>
      <w:r w:rsidRPr="00BD4FAF">
        <w:rPr>
          <w:rFonts w:asciiTheme="minorHAnsi" w:hAnsiTheme="minorHAnsi" w:cstheme="minorHAnsi"/>
        </w:rPr>
        <w:t xml:space="preserve">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167B80" w14:textId="208CBE9C" w:rsidR="008D03B3" w:rsidRDefault="008D03B3" w:rsidP="002B74F6">
      <w:pPr>
        <w:pStyle w:val="BodyText"/>
        <w:spacing w:before="40"/>
        <w:ind w:right="112"/>
        <w:jc w:val="both"/>
        <w:rPr>
          <w:u w:val="single"/>
        </w:rPr>
      </w:pPr>
    </w:p>
    <w:p w14:paraId="0D42DA95" w14:textId="72AABA0B" w:rsidR="008D03B3" w:rsidRPr="00BD4FAF" w:rsidRDefault="008D03B3" w:rsidP="008D03B3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Fire Sprinkler System</w:t>
      </w:r>
    </w:p>
    <w:p w14:paraId="58C82BF7" w14:textId="77777777" w:rsidR="008D03B3" w:rsidRPr="00BD4FAF" w:rsidRDefault="008D03B3" w:rsidP="008D03B3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124B9885" w14:textId="77777777" w:rsidR="008D03B3" w:rsidRPr="00BD4FAF" w:rsidRDefault="008D03B3" w:rsidP="008D03B3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Pr="002B74F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7926EE78" w14:textId="241F2DE7" w:rsidR="008D03B3" w:rsidRDefault="008D03B3" w:rsidP="008D03B3">
      <w:pPr>
        <w:pStyle w:val="BodyText"/>
        <w:spacing w:before="40"/>
        <w:ind w:right="112"/>
        <w:jc w:val="both"/>
        <w:rPr>
          <w:u w:val="single"/>
        </w:rPr>
      </w:pPr>
      <w:r w:rsidRPr="00BD4FAF">
        <w:rPr>
          <w:rFonts w:asciiTheme="minorHAnsi" w:hAnsiTheme="minorHAnsi" w:cstheme="minorHAnsi"/>
        </w:rPr>
        <w:t xml:space="preserve">Idaho Public Works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</w:t>
      </w:r>
    </w:p>
    <w:p w14:paraId="739A032B" w14:textId="76787B42" w:rsidR="008D03B3" w:rsidRDefault="008D03B3" w:rsidP="008D03B3">
      <w:pPr>
        <w:pStyle w:val="BodyText"/>
        <w:spacing w:before="40"/>
        <w:ind w:right="112"/>
        <w:jc w:val="both"/>
        <w:rPr>
          <w:u w:val="single"/>
        </w:rPr>
      </w:pPr>
    </w:p>
    <w:p w14:paraId="1425A327" w14:textId="650C6929" w:rsidR="008D03B3" w:rsidRPr="00BD4FAF" w:rsidRDefault="008D03B3" w:rsidP="008D03B3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Fire Alarm System</w:t>
      </w:r>
    </w:p>
    <w:p w14:paraId="02F0BEAD" w14:textId="77777777" w:rsidR="008D03B3" w:rsidRPr="00BD4FAF" w:rsidRDefault="008D03B3" w:rsidP="008D03B3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68CFAC77" w14:textId="77777777" w:rsidR="008D03B3" w:rsidRPr="00BD4FAF" w:rsidRDefault="008D03B3" w:rsidP="008D03B3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Pr="002B74F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4AB429A6" w14:textId="3ECA80ED" w:rsidR="00A14964" w:rsidRDefault="008D03B3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 xml:space="preserve">Idaho Public Works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</w:t>
      </w:r>
    </w:p>
    <w:p w14:paraId="79C0D05F" w14:textId="77777777" w:rsidR="00CB5D9D" w:rsidRPr="00BD4FAF" w:rsidRDefault="00CB5D9D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531ED479" w14:textId="2A36C1A4" w:rsidR="00A14964" w:rsidRPr="00BD4FAF" w:rsidRDefault="00BD4FAF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FAILURE TO NAME A PROPERLY LICENSED SUBCONTRACTOR IN EACH OF THE ABOVE CATEGORIES WILL RENDER THE BID NON-RESPONSIVE AND VOID.</w:t>
      </w:r>
    </w:p>
    <w:p w14:paraId="423E7192" w14:textId="7097D61D" w:rsidR="00A14964" w:rsidRPr="00BD4FAF" w:rsidRDefault="00A14964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440A8F47" w14:textId="77777777" w:rsidR="00BD4FAF" w:rsidRPr="00BD4FAF" w:rsidRDefault="00BD4FA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bookmarkStart w:id="1" w:name="_Hlk142319142"/>
      <w:r w:rsidRPr="00BD4FAF">
        <w:rPr>
          <w:rFonts w:asciiTheme="minorHAnsi" w:hAnsiTheme="minorHAnsi" w:cstheme="minorHAnsi"/>
        </w:rPr>
        <w:t>Should the listing of subcontractors change due to selection of alternates or other similar circumstances, attach explanation.</w:t>
      </w:r>
    </w:p>
    <w:p w14:paraId="642761F2" w14:textId="77777777" w:rsidR="00BD4FAF" w:rsidRPr="00BD4FAF" w:rsidRDefault="00BD4FAF" w:rsidP="00BD4FAF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55E561DF" w14:textId="293707EA" w:rsidR="00BD4FAF" w:rsidRPr="00BD4FAF" w:rsidRDefault="00BD4FAF" w:rsidP="00F62C98">
      <w:pPr>
        <w:pStyle w:val="BodyText"/>
        <w:tabs>
          <w:tab w:val="left" w:pos="2659"/>
          <w:tab w:val="left" w:pos="4471"/>
          <w:tab w:val="left" w:pos="6971"/>
        </w:tabs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Dated at</w:t>
      </w:r>
      <w:r w:rsidRPr="00BD4FAF">
        <w:rPr>
          <w:rFonts w:asciiTheme="minorHAnsi" w:hAnsiTheme="minorHAnsi" w:cstheme="minorHAnsi"/>
          <w:u w:val="single"/>
        </w:rPr>
        <w:t xml:space="preserve"> </w:t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>this</w:t>
      </w:r>
      <w:r w:rsidRPr="00BD4FAF">
        <w:rPr>
          <w:rFonts w:asciiTheme="minorHAnsi" w:hAnsiTheme="minorHAnsi" w:cstheme="minorHAnsi"/>
          <w:u w:val="single"/>
        </w:rPr>
        <w:t xml:space="preserve"> </w:t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>day</w:t>
      </w:r>
      <w:r w:rsidRPr="00BD4FAF">
        <w:rPr>
          <w:rFonts w:asciiTheme="minorHAnsi" w:hAnsiTheme="minorHAnsi" w:cstheme="minorHAnsi"/>
          <w:spacing w:val="-5"/>
        </w:rPr>
        <w:t xml:space="preserve"> </w:t>
      </w:r>
      <w:r w:rsidRPr="00BD4FAF">
        <w:rPr>
          <w:rFonts w:asciiTheme="minorHAnsi" w:hAnsiTheme="minorHAnsi" w:cstheme="minorHAnsi"/>
        </w:rPr>
        <w:t>of</w:t>
      </w:r>
      <w:r w:rsidRPr="00BD4FAF">
        <w:rPr>
          <w:rFonts w:asciiTheme="minorHAnsi" w:hAnsiTheme="minorHAnsi" w:cstheme="minorHAnsi"/>
          <w:u w:val="single"/>
        </w:rPr>
        <w:t xml:space="preserve"> </w:t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>,</w:t>
      </w:r>
      <w:r w:rsidRPr="00BD4FAF">
        <w:rPr>
          <w:rFonts w:asciiTheme="minorHAnsi" w:hAnsiTheme="minorHAnsi" w:cstheme="minorHAnsi"/>
          <w:spacing w:val="2"/>
        </w:rPr>
        <w:t xml:space="preserve"> </w:t>
      </w:r>
      <w:r w:rsidRPr="00BD4FAF">
        <w:rPr>
          <w:rFonts w:asciiTheme="minorHAnsi" w:hAnsiTheme="minorHAnsi" w:cstheme="minorHAnsi"/>
        </w:rPr>
        <w:t>202</w:t>
      </w:r>
      <w:r w:rsidR="00DB35B1">
        <w:rPr>
          <w:rFonts w:asciiTheme="minorHAnsi" w:hAnsiTheme="minorHAnsi" w:cstheme="minorHAnsi"/>
        </w:rPr>
        <w:t>4</w:t>
      </w:r>
    </w:p>
    <w:p w14:paraId="5BE8837F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</w:rPr>
      </w:pPr>
    </w:p>
    <w:p w14:paraId="02099707" w14:textId="77777777" w:rsidR="00BD4FAF" w:rsidRPr="00BD4FAF" w:rsidRDefault="00BD4FAF" w:rsidP="00BD4FAF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44F38CA2" w14:textId="77777777" w:rsidR="00BD4FAF" w:rsidRPr="00BD4FAF" w:rsidRDefault="00BD4FAF" w:rsidP="00BD4FAF">
      <w:pPr>
        <w:pStyle w:val="BodyText"/>
        <w:ind w:left="11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Respectfully Submitted,</w:t>
      </w:r>
    </w:p>
    <w:p w14:paraId="4E66F952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</w:rPr>
      </w:pPr>
    </w:p>
    <w:p w14:paraId="5F77A0CB" w14:textId="068278B6" w:rsidR="00BD4FAF" w:rsidRDefault="00BD4FAF" w:rsidP="00BD4FAF">
      <w:pPr>
        <w:pStyle w:val="BodyText"/>
        <w:tabs>
          <w:tab w:val="left" w:pos="839"/>
          <w:tab w:val="left" w:pos="6403"/>
        </w:tabs>
        <w:ind w:left="839" w:right="4634" w:hanging="720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By:</w:t>
      </w:r>
      <w:r w:rsidRPr="00BD4FAF">
        <w:rPr>
          <w:rFonts w:asciiTheme="minorHAnsi" w:hAnsiTheme="minorHAnsi" w:cstheme="minorHAnsi"/>
        </w:rPr>
        <w:tab/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 xml:space="preserve"> (Company)</w:t>
      </w:r>
    </w:p>
    <w:p w14:paraId="565D9ABC" w14:textId="77777777" w:rsidR="00F62C98" w:rsidRPr="00BD4FAF" w:rsidRDefault="00F62C98" w:rsidP="00BD4FAF">
      <w:pPr>
        <w:pStyle w:val="BodyText"/>
        <w:tabs>
          <w:tab w:val="left" w:pos="839"/>
          <w:tab w:val="left" w:pos="6403"/>
        </w:tabs>
        <w:ind w:left="839" w:right="4634" w:hanging="720"/>
        <w:rPr>
          <w:rFonts w:asciiTheme="minorHAnsi" w:hAnsiTheme="minorHAnsi" w:cstheme="minorHAnsi"/>
        </w:rPr>
      </w:pPr>
    </w:p>
    <w:p w14:paraId="0B607C11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0F84565F" w14:textId="77777777" w:rsidR="00BD4FAF" w:rsidRPr="00BD4FAF" w:rsidRDefault="00BD4FAF" w:rsidP="00BD4FAF">
      <w:pPr>
        <w:pStyle w:val="BodyText"/>
        <w:spacing w:before="6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0C0E3963" wp14:editId="18BC390C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D321A" id="Freeform 11" o:spid="_x0000_s1026" style="position:absolute;margin-left:1in;margin-top:13.1pt;width:25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62F224D8" w14:textId="77777777" w:rsidR="00BD4FAF" w:rsidRPr="00BD4FAF" w:rsidRDefault="00BD4FAF" w:rsidP="00BD4FAF">
      <w:pPr>
        <w:pStyle w:val="BodyText"/>
        <w:spacing w:line="231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(Street or PO Address)</w:t>
      </w:r>
    </w:p>
    <w:p w14:paraId="7E7C645B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0522FADD" w14:textId="77777777" w:rsidR="00BD4FAF" w:rsidRPr="00BD4FAF" w:rsidRDefault="00BD4FAF" w:rsidP="00BD4FAF">
      <w:pPr>
        <w:pStyle w:val="BodyText"/>
        <w:spacing w:before="4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E5500A" wp14:editId="033C3879">
                <wp:simplePos x="0" y="0"/>
                <wp:positionH relativeFrom="page">
                  <wp:posOffset>914400</wp:posOffset>
                </wp:positionH>
                <wp:positionV relativeFrom="paragraph">
                  <wp:posOffset>165100</wp:posOffset>
                </wp:positionV>
                <wp:extent cx="3200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4F296" id="Freeform 10" o:spid="_x0000_s1026" style="position:absolute;margin-left:1in;margin-top:13pt;width:25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29FE90E1" w14:textId="77777777" w:rsidR="00BD4FAF" w:rsidRPr="00BD4FAF" w:rsidRDefault="00BD4FAF" w:rsidP="00BD4FAF">
      <w:pPr>
        <w:pStyle w:val="BodyText"/>
        <w:spacing w:line="231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(City, State, and Zip Code)</w:t>
      </w:r>
    </w:p>
    <w:p w14:paraId="2608E21B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3DD6DB88" w14:textId="77777777" w:rsidR="00BD4FAF" w:rsidRPr="00BD4FAF" w:rsidRDefault="00BD4FAF" w:rsidP="00BD4FAF">
      <w:pPr>
        <w:pStyle w:val="BodyText"/>
        <w:spacing w:before="7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4F2D35" wp14:editId="50862D63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17709" id="Freeform 9" o:spid="_x0000_s1026" style="position:absolute;margin-left:1in;margin-top:13.1pt;width:25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76B0D34F" w14:textId="77777777" w:rsidR="00BD4FAF" w:rsidRPr="00BD4FAF" w:rsidRDefault="00BD4FAF" w:rsidP="00BD4FA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(Signature)</w:t>
      </w:r>
    </w:p>
    <w:p w14:paraId="78A774E8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4B3CE82F" w14:textId="77777777" w:rsidR="00BD4FAF" w:rsidRPr="00BD4FAF" w:rsidRDefault="00BD4FAF" w:rsidP="00BD4FAF">
      <w:pPr>
        <w:pStyle w:val="BodyText"/>
        <w:spacing w:before="7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88055B" wp14:editId="6B425E74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03A05" id="Freeform 8" o:spid="_x0000_s1026" style="position:absolute;margin-left:1in;margin-top:13.1pt;width:25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7AA42F4F" w14:textId="77777777" w:rsidR="00BD4FAF" w:rsidRPr="00BD4FAF" w:rsidRDefault="00BD4FAF" w:rsidP="00BD4FA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(Title)</w:t>
      </w:r>
    </w:p>
    <w:p w14:paraId="07B7DA8C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3347CF41" w14:textId="77777777" w:rsidR="00BD4FAF" w:rsidRPr="00BD4FAF" w:rsidRDefault="00BD4FAF" w:rsidP="00BD4FAF">
      <w:pPr>
        <w:pStyle w:val="BodyText"/>
        <w:spacing w:before="7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2E85A5" wp14:editId="4FC9EE5F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3A36F" id="Freeform 7" o:spid="_x0000_s1026" style="position:absolute;margin-left:1in;margin-top:13.1pt;width:25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64E6B266" w14:textId="48B0CAB0" w:rsidR="00BD4FAF" w:rsidRPr="00BD4FAF" w:rsidRDefault="00BD4FAF" w:rsidP="00BD4FA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(Telephone Number</w:t>
      </w:r>
      <w:r>
        <w:rPr>
          <w:rFonts w:asciiTheme="minorHAnsi" w:hAnsiTheme="minorHAnsi" w:cstheme="minorHAnsi"/>
        </w:rPr>
        <w:t xml:space="preserve"> and Email)</w:t>
      </w:r>
    </w:p>
    <w:p w14:paraId="0156DF55" w14:textId="53D9185A" w:rsidR="00BD4FAF" w:rsidRDefault="00BD4FAF" w:rsidP="00BD4FAF">
      <w:pPr>
        <w:pStyle w:val="BodyText"/>
        <w:spacing w:before="3"/>
        <w:rPr>
          <w:rFonts w:asciiTheme="minorHAnsi" w:hAnsiTheme="minorHAnsi" w:cstheme="minorHAnsi"/>
          <w:sz w:val="16"/>
        </w:rPr>
      </w:pPr>
    </w:p>
    <w:p w14:paraId="0521B6FC" w14:textId="77777777" w:rsidR="00F62C98" w:rsidRDefault="00F62C98" w:rsidP="00BD4FAF">
      <w:pPr>
        <w:pStyle w:val="BodyText"/>
        <w:spacing w:before="3"/>
        <w:rPr>
          <w:rFonts w:asciiTheme="minorHAnsi" w:hAnsiTheme="minorHAnsi" w:cstheme="minorHAnsi"/>
          <w:sz w:val="16"/>
        </w:rPr>
      </w:pPr>
    </w:p>
    <w:p w14:paraId="4A881DE5" w14:textId="00B399D8" w:rsidR="00F62C98" w:rsidRDefault="00F62C98" w:rsidP="00BD4FAF">
      <w:pPr>
        <w:pStyle w:val="BodyText"/>
        <w:spacing w:before="3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________________________________________________________________</w:t>
      </w:r>
    </w:p>
    <w:p w14:paraId="65A2C951" w14:textId="66A47FA6" w:rsidR="00BD4FAF" w:rsidRDefault="00F62C98" w:rsidP="00F62C98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F62C98">
        <w:rPr>
          <w:rFonts w:asciiTheme="minorHAnsi" w:hAnsiTheme="minorHAnsi" w:cstheme="minorHAnsi"/>
        </w:rPr>
        <w:t>Idaho Public Works Contractors License</w:t>
      </w:r>
      <w:r>
        <w:rPr>
          <w:rFonts w:asciiTheme="minorHAnsi" w:hAnsiTheme="minorHAnsi" w:cstheme="minorHAnsi"/>
        </w:rPr>
        <w:t xml:space="preserve"> No.)</w:t>
      </w:r>
    </w:p>
    <w:p w14:paraId="16F34150" w14:textId="0D1D52F0" w:rsidR="00F62C98" w:rsidRDefault="00F62C98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39036F7E" w14:textId="713F7C24" w:rsidR="00F62C98" w:rsidRDefault="00F62C98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2B8A69F0" w14:textId="6D0FCAE6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Affix Notary Seal Here:</w:t>
      </w:r>
    </w:p>
    <w:p w14:paraId="11E7C5D4" w14:textId="039D1BA1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3D399926" w14:textId="65B52058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70A6AC21" w14:textId="452657DD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6B058616" w14:textId="4DF5DACD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6BD7B805" w14:textId="4DBB97F1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30C0E9C5" w14:textId="73D4EFA6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4AFA9F47" w14:textId="0BBD36E5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74EFA955" w14:textId="29402049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1C23547B" w14:textId="126CC2DC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717C3308" w14:textId="44BEB430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6313800F" w14:textId="7E24AB7E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5FD3FE20" w14:textId="62C90D7B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59C34A11" w14:textId="77777777" w:rsidR="002E307A" w:rsidRDefault="002E307A" w:rsidP="002E307A">
      <w:pPr>
        <w:pStyle w:val="BodyText"/>
        <w:spacing w:before="3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________________________________________________________________</w:t>
      </w:r>
    </w:p>
    <w:p w14:paraId="33FD59D9" w14:textId="62DFC855" w:rsidR="002E307A" w:rsidRDefault="002E307A" w:rsidP="002E307A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(Signature of Notary)</w:t>
      </w:r>
    </w:p>
    <w:p w14:paraId="27EE04EB" w14:textId="77777777" w:rsidR="002E307A" w:rsidRDefault="002E307A" w:rsidP="002E307A">
      <w:pPr>
        <w:pStyle w:val="BodyText"/>
        <w:spacing w:before="66"/>
        <w:ind w:right="2851"/>
        <w:rPr>
          <w:rFonts w:asciiTheme="minorHAnsi" w:hAnsiTheme="minorHAnsi" w:cstheme="minorHAnsi"/>
          <w:b/>
          <w:bCs/>
        </w:rPr>
      </w:pPr>
    </w:p>
    <w:p w14:paraId="47C53EC7" w14:textId="684B32F0" w:rsidR="00BD4FAF" w:rsidRPr="00BD4FAF" w:rsidRDefault="00BD4FAF" w:rsidP="00BD4FAF">
      <w:pPr>
        <w:pStyle w:val="BodyText"/>
        <w:spacing w:before="66"/>
        <w:ind w:left="2298" w:right="2851"/>
        <w:jc w:val="center"/>
        <w:rPr>
          <w:rFonts w:asciiTheme="minorHAnsi" w:hAnsiTheme="minorHAnsi" w:cstheme="minorHAnsi"/>
          <w:b/>
          <w:bCs/>
        </w:rPr>
      </w:pPr>
      <w:r w:rsidRPr="00BD4FAF">
        <w:rPr>
          <w:rFonts w:asciiTheme="minorHAnsi" w:hAnsiTheme="minorHAnsi" w:cstheme="minorHAnsi"/>
          <w:b/>
          <w:bCs/>
        </w:rPr>
        <w:t>END OF BID FORM</w:t>
      </w:r>
    </w:p>
    <w:bookmarkEnd w:id="1"/>
    <w:p w14:paraId="75064190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0BFDFBD7" w14:textId="29B330C3" w:rsidR="00A14964" w:rsidRDefault="00A14964" w:rsidP="00DC562C">
      <w:pPr>
        <w:pStyle w:val="BodyText"/>
        <w:spacing w:before="40"/>
        <w:ind w:right="112"/>
        <w:jc w:val="both"/>
      </w:pPr>
    </w:p>
    <w:p w14:paraId="5A627185" w14:textId="23747029" w:rsidR="00A14964" w:rsidRDefault="00A14964" w:rsidP="00DC562C">
      <w:pPr>
        <w:pStyle w:val="BodyText"/>
        <w:spacing w:before="40"/>
        <w:ind w:right="112"/>
        <w:jc w:val="both"/>
      </w:pPr>
    </w:p>
    <w:p w14:paraId="44FF9F00" w14:textId="1D838F21" w:rsidR="00BD4FAF" w:rsidRDefault="00BD4FAF" w:rsidP="00DC562C">
      <w:pPr>
        <w:pStyle w:val="BodyText"/>
        <w:spacing w:before="40"/>
        <w:ind w:right="112"/>
        <w:jc w:val="both"/>
      </w:pPr>
    </w:p>
    <w:p w14:paraId="0582BC8B" w14:textId="3E155772" w:rsidR="00456C28" w:rsidRDefault="00456C28" w:rsidP="002E307A">
      <w:pPr>
        <w:pStyle w:val="NoSpacing"/>
        <w:rPr>
          <w:b/>
        </w:rPr>
      </w:pPr>
    </w:p>
    <w:p w14:paraId="53C87FD6" w14:textId="77777777" w:rsidR="002E307A" w:rsidRDefault="002E307A" w:rsidP="002E307A">
      <w:pPr>
        <w:pStyle w:val="NoSpacing"/>
        <w:rPr>
          <w:b/>
        </w:rPr>
      </w:pPr>
    </w:p>
    <w:p w14:paraId="0E4E9873" w14:textId="7506C944" w:rsidR="00456C28" w:rsidRDefault="00456C28" w:rsidP="004341D9">
      <w:pPr>
        <w:pStyle w:val="NoSpacing"/>
        <w:jc w:val="center"/>
        <w:rPr>
          <w:b/>
        </w:rPr>
      </w:pPr>
    </w:p>
    <w:p w14:paraId="2064202E" w14:textId="3C333C88" w:rsidR="00CB5D9D" w:rsidRDefault="00CB5D9D" w:rsidP="004341D9">
      <w:pPr>
        <w:pStyle w:val="NoSpacing"/>
        <w:jc w:val="center"/>
        <w:rPr>
          <w:b/>
        </w:rPr>
      </w:pPr>
    </w:p>
    <w:p w14:paraId="14A6139D" w14:textId="77777777" w:rsidR="00CB5D9D" w:rsidRDefault="00CB5D9D" w:rsidP="004341D9">
      <w:pPr>
        <w:pStyle w:val="NoSpacing"/>
        <w:jc w:val="center"/>
        <w:rPr>
          <w:b/>
        </w:rPr>
      </w:pPr>
    </w:p>
    <w:p w14:paraId="0B0E42DA" w14:textId="783B2C45" w:rsidR="004341D9" w:rsidRPr="00261445" w:rsidRDefault="004341D9" w:rsidP="004341D9">
      <w:pPr>
        <w:pStyle w:val="NoSpacing"/>
        <w:jc w:val="center"/>
        <w:rPr>
          <w:b/>
        </w:rPr>
      </w:pPr>
      <w:r w:rsidRPr="00261445">
        <w:rPr>
          <w:b/>
        </w:rPr>
        <w:lastRenderedPageBreak/>
        <w:t>CONTRACTOR’S AFFIDAVIT</w:t>
      </w:r>
    </w:p>
    <w:p w14:paraId="3D2763D6" w14:textId="77777777" w:rsidR="004341D9" w:rsidRPr="00261445" w:rsidRDefault="004341D9" w:rsidP="004341D9">
      <w:pPr>
        <w:pStyle w:val="NoSpacing"/>
        <w:jc w:val="center"/>
        <w:rPr>
          <w:b/>
        </w:rPr>
      </w:pPr>
      <w:r w:rsidRPr="00261445">
        <w:rPr>
          <w:b/>
        </w:rPr>
        <w:t>CONCERNING ALCOHOL AND DRUG-FREE WORKPLACE</w:t>
      </w:r>
    </w:p>
    <w:p w14:paraId="2B2DDCE3" w14:textId="77777777" w:rsidR="004341D9" w:rsidRPr="00852906" w:rsidRDefault="004341D9" w:rsidP="004341D9">
      <w:pPr>
        <w:pStyle w:val="NoSpacing"/>
      </w:pPr>
    </w:p>
    <w:p w14:paraId="197FC9A2" w14:textId="77777777" w:rsidR="004341D9" w:rsidRPr="00852906" w:rsidRDefault="004341D9" w:rsidP="004341D9">
      <w:pPr>
        <w:pStyle w:val="NoSpacing"/>
      </w:pPr>
    </w:p>
    <w:p w14:paraId="5667052C" w14:textId="77777777" w:rsidR="004341D9" w:rsidRPr="00852906" w:rsidRDefault="004341D9" w:rsidP="004341D9">
      <w:pPr>
        <w:pStyle w:val="NoSpacing"/>
      </w:pPr>
    </w:p>
    <w:p w14:paraId="493E411A" w14:textId="77777777" w:rsidR="004341D9" w:rsidRPr="00852906" w:rsidRDefault="004341D9" w:rsidP="004341D9">
      <w:pPr>
        <w:pStyle w:val="NoSpacing"/>
      </w:pPr>
    </w:p>
    <w:p w14:paraId="74544D4C" w14:textId="77777777" w:rsidR="004341D9" w:rsidRPr="00852906" w:rsidRDefault="004341D9" w:rsidP="004341D9">
      <w:pPr>
        <w:pStyle w:val="NoSpacing"/>
      </w:pPr>
      <w:r w:rsidRPr="00852906">
        <w:t>STATE OF _____________________________</w:t>
      </w:r>
    </w:p>
    <w:p w14:paraId="6126480E" w14:textId="77777777" w:rsidR="004341D9" w:rsidRPr="00852906" w:rsidRDefault="004341D9" w:rsidP="004341D9">
      <w:pPr>
        <w:pStyle w:val="NoSpacing"/>
      </w:pPr>
    </w:p>
    <w:p w14:paraId="14A72D36" w14:textId="77777777" w:rsidR="004341D9" w:rsidRPr="00852906" w:rsidRDefault="004341D9" w:rsidP="004341D9">
      <w:pPr>
        <w:pStyle w:val="NoSpacing"/>
      </w:pPr>
      <w:r w:rsidRPr="00852906">
        <w:t>COUNTY OF ___________________________</w:t>
      </w:r>
    </w:p>
    <w:p w14:paraId="6C7E2836" w14:textId="77777777" w:rsidR="004341D9" w:rsidRPr="00852906" w:rsidRDefault="004341D9" w:rsidP="004341D9">
      <w:pPr>
        <w:pStyle w:val="NoSpacing"/>
      </w:pPr>
    </w:p>
    <w:p w14:paraId="3ED99747" w14:textId="77777777" w:rsidR="004341D9" w:rsidRPr="00852906" w:rsidRDefault="004341D9" w:rsidP="004341D9">
      <w:pPr>
        <w:pStyle w:val="NoSpacing"/>
      </w:pPr>
      <w:r w:rsidRPr="00852906">
        <w:t xml:space="preserve">Pursuant to the Idaho Code, §72-1717, I, the undersigned, being duly sworn, depose and certify that </w:t>
      </w:r>
      <w:r>
        <w:t>____</w:t>
      </w:r>
      <w:r w:rsidRPr="00852906">
        <w:t>________________________</w:t>
      </w:r>
      <w:r>
        <w:t>_____</w:t>
      </w:r>
      <w:r w:rsidRPr="00852906">
        <w:t>____is in compliance with the provisions of Idaho Code title 72, chapter 17; that ____________</w:t>
      </w:r>
      <w:r>
        <w:t>___</w:t>
      </w:r>
      <w:r w:rsidRPr="00852906">
        <w:t>________________________provides a drug-free workplace program that complies with the provisions of Idaho Code, title 72, chapter 17 and will maintain such program throughout the life of a state construction contract and that ___</w:t>
      </w:r>
      <w:r>
        <w:t>____</w:t>
      </w:r>
      <w:r w:rsidRPr="00852906">
        <w:t>______________________________ shall subcontract work only to subcontractors meeting the requirements of Idaho Code, §72-1717(1)(a).</w:t>
      </w:r>
    </w:p>
    <w:p w14:paraId="3C8D5BC8" w14:textId="77777777" w:rsidR="004341D9" w:rsidRPr="00852906" w:rsidRDefault="004341D9" w:rsidP="004341D9">
      <w:pPr>
        <w:pStyle w:val="NoSpacing"/>
      </w:pPr>
    </w:p>
    <w:p w14:paraId="1606CB18" w14:textId="77777777" w:rsidR="004341D9" w:rsidRPr="00852906" w:rsidRDefault="004341D9" w:rsidP="004341D9">
      <w:pPr>
        <w:pStyle w:val="NoSpacing"/>
      </w:pPr>
    </w:p>
    <w:p w14:paraId="1DAA1D7B" w14:textId="77777777" w:rsidR="004341D9" w:rsidRPr="00852906" w:rsidRDefault="004341D9" w:rsidP="004341D9">
      <w:pPr>
        <w:pStyle w:val="NoSpacing"/>
      </w:pPr>
      <w:r w:rsidRPr="00852906">
        <w:t>__________________________________________</w:t>
      </w:r>
    </w:p>
    <w:p w14:paraId="2239AF48" w14:textId="77777777" w:rsidR="004341D9" w:rsidRPr="00852906" w:rsidRDefault="004341D9" w:rsidP="004341D9">
      <w:pPr>
        <w:pStyle w:val="NoSpacing"/>
      </w:pPr>
      <w:r w:rsidRPr="00852906">
        <w:t>Name of Contractor</w:t>
      </w:r>
    </w:p>
    <w:p w14:paraId="1A062E75" w14:textId="77777777" w:rsidR="004341D9" w:rsidRPr="00852906" w:rsidRDefault="004341D9" w:rsidP="004341D9">
      <w:pPr>
        <w:pStyle w:val="NoSpacing"/>
      </w:pPr>
    </w:p>
    <w:p w14:paraId="7A30F50C" w14:textId="77777777" w:rsidR="004341D9" w:rsidRPr="00852906" w:rsidRDefault="004341D9" w:rsidP="004341D9">
      <w:pPr>
        <w:pStyle w:val="NoSpacing"/>
      </w:pPr>
      <w:r w:rsidRPr="00852906">
        <w:t>__________________________________________</w:t>
      </w:r>
    </w:p>
    <w:p w14:paraId="4335D68E" w14:textId="77777777" w:rsidR="004341D9" w:rsidRPr="00852906" w:rsidRDefault="004341D9" w:rsidP="004341D9">
      <w:pPr>
        <w:pStyle w:val="NoSpacing"/>
      </w:pPr>
      <w:r w:rsidRPr="00852906">
        <w:t>Address</w:t>
      </w:r>
    </w:p>
    <w:p w14:paraId="0374CF8B" w14:textId="77777777" w:rsidR="004341D9" w:rsidRPr="00852906" w:rsidRDefault="004341D9" w:rsidP="004341D9">
      <w:pPr>
        <w:pStyle w:val="NoSpacing"/>
      </w:pPr>
    </w:p>
    <w:p w14:paraId="334AC5B0" w14:textId="77777777" w:rsidR="004341D9" w:rsidRPr="00852906" w:rsidRDefault="004341D9" w:rsidP="004341D9">
      <w:pPr>
        <w:pStyle w:val="NoSpacing"/>
      </w:pPr>
      <w:r w:rsidRPr="00852906">
        <w:t>__________________________________________</w:t>
      </w:r>
    </w:p>
    <w:p w14:paraId="568EC1A2" w14:textId="77777777" w:rsidR="004341D9" w:rsidRPr="00852906" w:rsidRDefault="004341D9" w:rsidP="004341D9">
      <w:pPr>
        <w:pStyle w:val="NoSpacing"/>
      </w:pPr>
      <w:r w:rsidRPr="00852906">
        <w:t>City and State</w:t>
      </w:r>
    </w:p>
    <w:p w14:paraId="3DA755BE" w14:textId="77777777" w:rsidR="004341D9" w:rsidRPr="00852906" w:rsidRDefault="004341D9" w:rsidP="004341D9">
      <w:pPr>
        <w:pStyle w:val="NoSpacing"/>
      </w:pPr>
    </w:p>
    <w:p w14:paraId="57913775" w14:textId="77777777" w:rsidR="004341D9" w:rsidRPr="00852906" w:rsidRDefault="004341D9" w:rsidP="004341D9">
      <w:pPr>
        <w:pStyle w:val="NoSpacing"/>
      </w:pPr>
      <w:r w:rsidRPr="00852906">
        <w:t>By: _______________________________________</w:t>
      </w:r>
    </w:p>
    <w:p w14:paraId="790970BF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  <w:t>(Signature)</w:t>
      </w:r>
    </w:p>
    <w:p w14:paraId="7A374924" w14:textId="77777777" w:rsidR="004341D9" w:rsidRPr="00852906" w:rsidRDefault="004341D9" w:rsidP="004341D9">
      <w:pPr>
        <w:pStyle w:val="NoSpacing"/>
      </w:pPr>
    </w:p>
    <w:p w14:paraId="35FDF0BA" w14:textId="77777777" w:rsidR="004341D9" w:rsidRPr="00852906" w:rsidRDefault="004341D9" w:rsidP="004341D9">
      <w:pPr>
        <w:pStyle w:val="NoSpacing"/>
      </w:pPr>
      <w:r w:rsidRPr="00852906">
        <w:t>Subscribed and sworn to before me this _____________</w:t>
      </w:r>
      <w:r>
        <w:t>_</w:t>
      </w:r>
      <w:r w:rsidRPr="00852906">
        <w:t>__day of __</w:t>
      </w:r>
      <w:r>
        <w:t>__</w:t>
      </w:r>
      <w:r w:rsidRPr="00852906">
        <w:t>__________, ______.</w:t>
      </w:r>
    </w:p>
    <w:p w14:paraId="6A08D2C7" w14:textId="77777777" w:rsidR="004341D9" w:rsidRPr="00852906" w:rsidRDefault="004341D9" w:rsidP="004341D9">
      <w:pPr>
        <w:pStyle w:val="NoSpacing"/>
      </w:pPr>
    </w:p>
    <w:p w14:paraId="6F8B19DF" w14:textId="77777777" w:rsidR="004341D9" w:rsidRPr="00852906" w:rsidRDefault="004341D9" w:rsidP="004341D9">
      <w:pPr>
        <w:pStyle w:val="NoSpacing"/>
      </w:pPr>
      <w:r w:rsidRPr="00852906">
        <w:t>Commission expires:</w:t>
      </w:r>
    </w:p>
    <w:p w14:paraId="466C6A56" w14:textId="77777777" w:rsidR="004341D9" w:rsidRPr="00852906" w:rsidRDefault="004341D9" w:rsidP="004341D9">
      <w:pPr>
        <w:pStyle w:val="NoSpacing"/>
      </w:pPr>
    </w:p>
    <w:p w14:paraId="4838357D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_________________________________________</w:t>
      </w:r>
    </w:p>
    <w:p w14:paraId="2F68EADB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NOTARY PUBLIC, residing at</w:t>
      </w:r>
    </w:p>
    <w:p w14:paraId="6706A35B" w14:textId="77777777" w:rsidR="004341D9" w:rsidRPr="00852906" w:rsidRDefault="004341D9" w:rsidP="004341D9">
      <w:pPr>
        <w:pStyle w:val="NoSpacing"/>
      </w:pPr>
    </w:p>
    <w:p w14:paraId="04B5C50F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_________________________________________</w:t>
      </w:r>
    </w:p>
    <w:p w14:paraId="4C55929C" w14:textId="77777777" w:rsidR="004341D9" w:rsidRPr="00852906" w:rsidRDefault="004341D9" w:rsidP="004341D9">
      <w:pPr>
        <w:pStyle w:val="NoSpacing"/>
      </w:pPr>
    </w:p>
    <w:p w14:paraId="09E6536D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_________________________________________</w:t>
      </w:r>
    </w:p>
    <w:p w14:paraId="07470E9C" w14:textId="77777777" w:rsidR="002B74F6" w:rsidRDefault="002B74F6" w:rsidP="00CE1A7E">
      <w:pPr>
        <w:contextualSpacing/>
      </w:pPr>
    </w:p>
    <w:p w14:paraId="71E94081" w14:textId="206CC179" w:rsidR="00192057" w:rsidRDefault="002B74F6" w:rsidP="00CE1A7E">
      <w:pPr>
        <w:contextualSpacing/>
      </w:pPr>
      <w:r w:rsidRPr="002B74F6">
        <w:t>FAILURE TO EXECUTE THIS AFFIDAVIT AND SUBMIT IT ALONG WITH YOUR BID SHALL MAKE YOUR BID NON-RESPONSIVE</w:t>
      </w:r>
    </w:p>
    <w:sectPr w:rsidR="00192057" w:rsidSect="00BD4FAF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E9AA" w14:textId="77777777" w:rsidR="00BD210D" w:rsidRDefault="00BD210D" w:rsidP="00BD210D">
      <w:pPr>
        <w:spacing w:after="0" w:line="240" w:lineRule="auto"/>
      </w:pPr>
      <w:r>
        <w:separator/>
      </w:r>
    </w:p>
  </w:endnote>
  <w:endnote w:type="continuationSeparator" w:id="0">
    <w:p w14:paraId="0F5B9AE8" w14:textId="77777777" w:rsidR="00BD210D" w:rsidRDefault="00BD210D" w:rsidP="00BD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369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B9A49B" w14:textId="6618CCB6" w:rsidR="00884389" w:rsidRDefault="0088438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4961D2" w14:textId="77777777" w:rsidR="00884389" w:rsidRDefault="00884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A6D9" w14:textId="77777777" w:rsidR="00BD210D" w:rsidRDefault="00BD210D" w:rsidP="00BD210D">
      <w:pPr>
        <w:spacing w:after="0" w:line="240" w:lineRule="auto"/>
      </w:pPr>
      <w:r>
        <w:separator/>
      </w:r>
    </w:p>
  </w:footnote>
  <w:footnote w:type="continuationSeparator" w:id="0">
    <w:p w14:paraId="04A8684A" w14:textId="77777777" w:rsidR="00BD210D" w:rsidRDefault="00BD210D" w:rsidP="00BD2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178B" w14:textId="2CE5E542" w:rsidR="00BD210D" w:rsidRDefault="00BD210D" w:rsidP="00BD210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04C1" w14:textId="2B41B9F4" w:rsidR="00BD4FAF" w:rsidRDefault="00BD4FAF" w:rsidP="00BD4FAF">
    <w:pPr>
      <w:pStyle w:val="Header"/>
      <w:jc w:val="center"/>
    </w:pPr>
    <w:r w:rsidRPr="00807B0D">
      <w:rPr>
        <w:noProof/>
      </w:rPr>
      <w:drawing>
        <wp:inline distT="0" distB="0" distL="0" distR="0" wp14:anchorId="1387A0AE" wp14:editId="552C0149">
          <wp:extent cx="2665046" cy="1176193"/>
          <wp:effectExtent l="0" t="0" r="254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822" cy="118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0C4"/>
    <w:multiLevelType w:val="hybridMultilevel"/>
    <w:tmpl w:val="B48E62A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DE21218"/>
    <w:multiLevelType w:val="hybridMultilevel"/>
    <w:tmpl w:val="8D9A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34675"/>
    <w:multiLevelType w:val="hybridMultilevel"/>
    <w:tmpl w:val="033ED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7319E"/>
    <w:multiLevelType w:val="hybridMultilevel"/>
    <w:tmpl w:val="91F6FD7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56C91A23"/>
    <w:multiLevelType w:val="hybridMultilevel"/>
    <w:tmpl w:val="F7F8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75F09"/>
    <w:multiLevelType w:val="hybridMultilevel"/>
    <w:tmpl w:val="4D74B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04A68"/>
    <w:multiLevelType w:val="hybridMultilevel"/>
    <w:tmpl w:val="EFEE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73D51"/>
    <w:multiLevelType w:val="hybridMultilevel"/>
    <w:tmpl w:val="0240D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NDczsjQwMzAyMjBX0lEKTi0uzszPAykwqQUA6ChnmiwAAAA="/>
  </w:docVars>
  <w:rsids>
    <w:rsidRoot w:val="00651F51"/>
    <w:rsid w:val="00000248"/>
    <w:rsid w:val="000011ED"/>
    <w:rsid w:val="00011934"/>
    <w:rsid w:val="000378FF"/>
    <w:rsid w:val="000917E5"/>
    <w:rsid w:val="00094A29"/>
    <w:rsid w:val="000C4037"/>
    <w:rsid w:val="000C5E9B"/>
    <w:rsid w:val="00152BEB"/>
    <w:rsid w:val="0015301A"/>
    <w:rsid w:val="001833BD"/>
    <w:rsid w:val="001873C7"/>
    <w:rsid w:val="00192057"/>
    <w:rsid w:val="001A04F2"/>
    <w:rsid w:val="001F04E2"/>
    <w:rsid w:val="00200C24"/>
    <w:rsid w:val="002041C2"/>
    <w:rsid w:val="00227108"/>
    <w:rsid w:val="00261445"/>
    <w:rsid w:val="00277DE2"/>
    <w:rsid w:val="002A4DFC"/>
    <w:rsid w:val="002A7693"/>
    <w:rsid w:val="002B74F6"/>
    <w:rsid w:val="002E307A"/>
    <w:rsid w:val="002E5593"/>
    <w:rsid w:val="00303449"/>
    <w:rsid w:val="00331460"/>
    <w:rsid w:val="003357DE"/>
    <w:rsid w:val="0035677A"/>
    <w:rsid w:val="0035778D"/>
    <w:rsid w:val="00385167"/>
    <w:rsid w:val="00385721"/>
    <w:rsid w:val="00386283"/>
    <w:rsid w:val="003B1B50"/>
    <w:rsid w:val="003D1DF8"/>
    <w:rsid w:val="003D3761"/>
    <w:rsid w:val="003F102D"/>
    <w:rsid w:val="003F58F1"/>
    <w:rsid w:val="004341D9"/>
    <w:rsid w:val="00456C28"/>
    <w:rsid w:val="0046085E"/>
    <w:rsid w:val="00473E6A"/>
    <w:rsid w:val="004967F9"/>
    <w:rsid w:val="004F5E88"/>
    <w:rsid w:val="00515A20"/>
    <w:rsid w:val="005241C9"/>
    <w:rsid w:val="005B3DF0"/>
    <w:rsid w:val="005B7501"/>
    <w:rsid w:val="005B7587"/>
    <w:rsid w:val="005F473E"/>
    <w:rsid w:val="00600F1E"/>
    <w:rsid w:val="00603A8C"/>
    <w:rsid w:val="00613AD2"/>
    <w:rsid w:val="00617781"/>
    <w:rsid w:val="00651F51"/>
    <w:rsid w:val="00653E34"/>
    <w:rsid w:val="00657072"/>
    <w:rsid w:val="00684230"/>
    <w:rsid w:val="00686115"/>
    <w:rsid w:val="006A7797"/>
    <w:rsid w:val="007313BC"/>
    <w:rsid w:val="00765465"/>
    <w:rsid w:val="00772945"/>
    <w:rsid w:val="00790309"/>
    <w:rsid w:val="007B6E37"/>
    <w:rsid w:val="007C0ABA"/>
    <w:rsid w:val="0081133D"/>
    <w:rsid w:val="008507ED"/>
    <w:rsid w:val="00867DC8"/>
    <w:rsid w:val="00884389"/>
    <w:rsid w:val="008D03B3"/>
    <w:rsid w:val="0093068E"/>
    <w:rsid w:val="009619FB"/>
    <w:rsid w:val="00963F45"/>
    <w:rsid w:val="00976C75"/>
    <w:rsid w:val="00980233"/>
    <w:rsid w:val="009807B4"/>
    <w:rsid w:val="009A20CE"/>
    <w:rsid w:val="009F088A"/>
    <w:rsid w:val="00A025E2"/>
    <w:rsid w:val="00A07A64"/>
    <w:rsid w:val="00A14964"/>
    <w:rsid w:val="00A414CA"/>
    <w:rsid w:val="00A7651D"/>
    <w:rsid w:val="00AA5226"/>
    <w:rsid w:val="00AF4328"/>
    <w:rsid w:val="00B44D04"/>
    <w:rsid w:val="00B50A86"/>
    <w:rsid w:val="00B55AC0"/>
    <w:rsid w:val="00B55F38"/>
    <w:rsid w:val="00B640C6"/>
    <w:rsid w:val="00B731FB"/>
    <w:rsid w:val="00BD210D"/>
    <w:rsid w:val="00BD4FAF"/>
    <w:rsid w:val="00BE18CD"/>
    <w:rsid w:val="00C01E53"/>
    <w:rsid w:val="00C3008A"/>
    <w:rsid w:val="00C32313"/>
    <w:rsid w:val="00C357BF"/>
    <w:rsid w:val="00C555AD"/>
    <w:rsid w:val="00C95ABC"/>
    <w:rsid w:val="00C97D93"/>
    <w:rsid w:val="00CA34B6"/>
    <w:rsid w:val="00CB5D9D"/>
    <w:rsid w:val="00CC380C"/>
    <w:rsid w:val="00CE1A7E"/>
    <w:rsid w:val="00D21B65"/>
    <w:rsid w:val="00D42015"/>
    <w:rsid w:val="00D57B63"/>
    <w:rsid w:val="00DA6D56"/>
    <w:rsid w:val="00DB35B1"/>
    <w:rsid w:val="00DC28AD"/>
    <w:rsid w:val="00DC562C"/>
    <w:rsid w:val="00DD49DC"/>
    <w:rsid w:val="00E0752C"/>
    <w:rsid w:val="00E0769E"/>
    <w:rsid w:val="00E115A0"/>
    <w:rsid w:val="00E15C34"/>
    <w:rsid w:val="00E1750E"/>
    <w:rsid w:val="00E1787E"/>
    <w:rsid w:val="00E75A56"/>
    <w:rsid w:val="00E75B87"/>
    <w:rsid w:val="00E93CC8"/>
    <w:rsid w:val="00EE7A53"/>
    <w:rsid w:val="00F055A5"/>
    <w:rsid w:val="00F13C3B"/>
    <w:rsid w:val="00F177BD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A89C795"/>
  <w15:docId w15:val="{8A54400D-1119-482E-AF39-5BCA244F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562C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F04E2"/>
    <w:pPr>
      <w:ind w:left="720"/>
      <w:contextualSpacing/>
    </w:pPr>
  </w:style>
  <w:style w:type="paragraph" w:styleId="NoSpacing">
    <w:name w:val="No Spacing"/>
    <w:uiPriority w:val="1"/>
    <w:qFormat/>
    <w:rsid w:val="005B75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2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0D"/>
  </w:style>
  <w:style w:type="paragraph" w:styleId="Footer">
    <w:name w:val="footer"/>
    <w:basedOn w:val="Normal"/>
    <w:link w:val="FooterChar"/>
    <w:uiPriority w:val="99"/>
    <w:unhideWhenUsed/>
    <w:rsid w:val="00BD2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0D"/>
  </w:style>
  <w:style w:type="character" w:styleId="Hyperlink">
    <w:name w:val="Hyperlink"/>
    <w:basedOn w:val="DefaultParagraphFont"/>
    <w:uiPriority w:val="99"/>
    <w:unhideWhenUsed/>
    <w:rsid w:val="002A4D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DF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C562C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DC56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C562C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A14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erb@lcs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90E56-542E-4C14-A843-5F898CD9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1821</Words>
  <Characters>10384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L. Graves</dc:creator>
  <cp:lastModifiedBy>Jessica L. Waddington</cp:lastModifiedBy>
  <cp:revision>2</cp:revision>
  <cp:lastPrinted>2016-03-17T22:58:00Z</cp:lastPrinted>
  <dcterms:created xsi:type="dcterms:W3CDTF">2024-12-17T19:52:00Z</dcterms:created>
  <dcterms:modified xsi:type="dcterms:W3CDTF">2024-12-17T19:52:00Z</dcterms:modified>
</cp:coreProperties>
</file>